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" w:eastAsiaTheme="minorHAnsi" w:hAnsi="Arial" w:cs="Arial"/>
          <w:b/>
          <w:bCs/>
          <w:lang w:eastAsia="en-US"/>
        </w:rPr>
        <w:id w:val="1317919328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5232"/>
          </w:tblGrid>
          <w:tr w:rsidR="00512A3E" w:rsidRPr="007A5AF2">
            <w:tc>
              <w:tcPr>
                <w:tcW w:w="5746" w:type="dxa"/>
              </w:tcPr>
              <w:p w:rsidR="00512A3E" w:rsidRPr="007A5AF2" w:rsidRDefault="00512A3E">
                <w:pPr>
                  <w:pStyle w:val="Sinespaciado"/>
                  <w:rPr>
                    <w:rFonts w:ascii="Arial" w:hAnsi="Arial" w:cs="Arial"/>
                    <w:b/>
                    <w:bCs/>
                  </w:rPr>
                </w:pPr>
              </w:p>
            </w:tc>
          </w:tr>
        </w:tbl>
        <w:p w:rsidR="00512A3E" w:rsidRPr="007A5AF2" w:rsidRDefault="001637E6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ES"/>
            </w:rPr>
            <w:pict>
              <v:group id="Grupo 29" o:spid="_x0000_s1026" style="position:absolute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" o:allowincell="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" o:spid="_x0000_s1027" type="#_x0000_t32" style="position:absolute;left:15;top:15;width:7512;height:738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<v:oval id="Oval 32" o:spid="_x0000_s1028" style="position:absolute;left:6717;top:5418;width:2216;height:2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8aabd3 [2132]" stroked="f">
                  <v:fill color2="#d6e2f0 [756]" focusposition=",1" focussize="" colors="0 #9ab5e4;.5 #c2d1ed;1 #e1e8f5" focus="100%" type="gradientRadial"/>
                </v:oval>
                <w10:wrap anchorx="page" anchory="page"/>
              </v:group>
            </w:pict>
          </w:r>
          <w:r>
            <w:rPr>
              <w:rFonts w:ascii="Arial" w:hAnsi="Arial" w:cs="Arial"/>
              <w:noProof/>
              <w:lang w:eastAsia="es-ES"/>
            </w:rPr>
            <w:pict>
              <v:group id="Grupo 24" o:spid="_x0000_s1034" style="position:absolute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" o:allowincell="f">
                <v:shape id="AutoShape 25" o:spid="_x0000_s1036" type="#_x0000_t32" style="position:absolute;left:4136;top:15;width:3058;height:385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<v:oval id="Oval 26" o:spid="_x0000_s1035" style="position:absolute;left:5782;top:444;width:4116;height:4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8aabd3 [2132]" stroked="f">
                  <v:fill color2="#d6e2f0 [756]" rotate="t" focusposition=",1" focussize="" colors="0 #9ab5e4;.5 #c2d1ed;1 #e1e8f5" focus="100%" type="gradientRadial"/>
                </v:oval>
                <w10:wrap anchorx="margin" anchory="page"/>
              </v:group>
            </w:pict>
          </w:r>
        </w:p>
        <w:p w:rsidR="00512A3E" w:rsidRPr="007A5AF2" w:rsidRDefault="001637E6">
          <w:pPr>
            <w:rPr>
              <w:rFonts w:ascii="Arial" w:hAnsi="Arial" w:cs="Arial"/>
            </w:rPr>
          </w:pPr>
          <w:r>
            <w:rPr>
              <w:rFonts w:ascii="Arial" w:hAnsi="Arial" w:cs="Arial"/>
              <w:noProof/>
              <w:lang w:eastAsia="es-ES"/>
            </w:rPr>
            <w:pict>
              <v:group id="Grupo 16" o:spid="_x0000_s1031" style="position:absolute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">
                <v:shape id="AutoShape 19" o:spid="_x0000_s1033" type="#_x0000_t32" style="position:absolute;left:2857;width:27324;height:6375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<v:oval id="Oval 15" o:spid="_x0000_s1032" style="position:absolute;left:1172;top:53721;width:38334;height:3833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cwcMA&#10;AADbAAAADwAAAGRycy9kb3ducmV2LnhtbERPTUvEMBC9C/sfwix4cxMFxa1NFxUFPfRgu7t4HJLZ&#10;tmwzqU3cVn+9EQRv83ifk29m14sTjaHzrOFypUAQG287bjRs6+eLWxAhIlvsPZOGLwqwKRZnOWbW&#10;T/xGpyo2IoVwyFBDG+OQSRlMSw7Dyg/EiTv40WFMcGykHXFK4a6XV0rdSIcdp4YWB3psyRyrT6eh&#10;eajWe/X0Pn18l7tamdegyslofb6c7+9ARJrjv/jP/WLT/G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cwcMAAADbAAAADwAAAAAAAAAAAAAAAACYAgAAZHJzL2Rv&#10;d25yZXYueG1sUEsFBgAAAAAEAAQA9QAAAIgDAAAAAA==&#10;" fillcolor="#8db3e2 [1311]" stroked="f" strokeweight="2pt">
                  <v:fill color2="#8db3e2 [1311]" rotate="t" focusposition=".5,.5" focussize="" colors="0 #b0cffb;.5 #cee0fc;1 #e6effd" focus="100%" type="gradientRadial"/>
                </v:oval>
                <w10:wrap anchorx="margin" anchory="page"/>
              </v:group>
            </w:pict>
          </w:r>
        </w:p>
        <w:tbl>
          <w:tblPr>
            <w:tblpPr w:leftFromText="187" w:rightFromText="187" w:horzAnchor="margin" w:tblpYSpec="bottom"/>
            <w:tblW w:w="3000" w:type="pct"/>
            <w:tblLook w:val="04A0"/>
          </w:tblPr>
          <w:tblGrid>
            <w:gridCol w:w="5232"/>
          </w:tblGrid>
          <w:tr w:rsidR="00512A3E" w:rsidRPr="007A5AF2">
            <w:tc>
              <w:tcPr>
                <w:tcW w:w="5746" w:type="dxa"/>
              </w:tcPr>
              <w:p w:rsidR="00512A3E" w:rsidRPr="007A5AF2" w:rsidRDefault="001637E6" w:rsidP="00512A3E">
                <w:pPr>
                  <w:pStyle w:val="Sinespaciado"/>
                  <w:rPr>
                    <w:rFonts w:ascii="Arial" w:eastAsiaTheme="majorEastAsia" w:hAnsi="Arial" w:cs="Arial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="Arial" w:eastAsiaTheme="majorEastAsia" w:hAnsi="Arial" w:cs="Arial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Título"/>
                    <w:id w:val="70386419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="00512A3E" w:rsidRPr="007A5AF2">
                      <w:rPr>
                        <w:rFonts w:ascii="Arial" w:eastAsiaTheme="majorEastAsia" w:hAnsi="Arial" w:cs="Arial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FONÉTICA Y FONOLOGÍA DEL ESPAÑOL</w:t>
                    </w:r>
                  </w:sdtContent>
                </w:sdt>
              </w:p>
            </w:tc>
          </w:tr>
          <w:tr w:rsidR="00512A3E" w:rsidRPr="007A5AF2">
            <w:sdt>
              <w:sdtPr>
                <w:rPr>
                  <w:rFonts w:ascii="Arial" w:hAnsi="Arial" w:cs="Arial"/>
                  <w:color w:val="4A442A" w:themeColor="background2" w:themeShade="40"/>
                  <w:sz w:val="28"/>
                  <w:szCs w:val="28"/>
                </w:rPr>
                <w:alias w:val="Subtítulo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512A3E" w:rsidRPr="007A5AF2" w:rsidRDefault="00512A3E" w:rsidP="00512A3E">
                    <w:pPr>
                      <w:pStyle w:val="Sinespaciado"/>
                      <w:rPr>
                        <w:rFonts w:ascii="Arial" w:hAnsi="Arial" w:cs="Arial"/>
                        <w:color w:val="4A442A" w:themeColor="background2" w:themeShade="40"/>
                        <w:sz w:val="28"/>
                        <w:szCs w:val="28"/>
                      </w:rPr>
                    </w:pPr>
                    <w:r w:rsidRPr="007A5AF2">
                      <w:rPr>
                        <w:rFonts w:ascii="Arial" w:hAnsi="Arial" w:cs="Arial"/>
                        <w:color w:val="4A442A" w:themeColor="background2" w:themeShade="40"/>
                        <w:sz w:val="28"/>
                        <w:szCs w:val="28"/>
                      </w:rPr>
                      <w:t>CLASES INTERACTIVAS</w:t>
                    </w:r>
                  </w:p>
                </w:tc>
              </w:sdtContent>
            </w:sdt>
          </w:tr>
          <w:tr w:rsidR="00512A3E" w:rsidRPr="007A5AF2">
            <w:tc>
              <w:tcPr>
                <w:tcW w:w="5746" w:type="dxa"/>
              </w:tcPr>
              <w:p w:rsidR="00512A3E" w:rsidRPr="007A5AF2" w:rsidRDefault="00512A3E">
                <w:pPr>
                  <w:pStyle w:val="Sinespaciado"/>
                  <w:rPr>
                    <w:rFonts w:ascii="Arial" w:hAnsi="Arial" w:cs="Arial"/>
                    <w:color w:val="4A442A" w:themeColor="background2" w:themeShade="40"/>
                    <w:sz w:val="28"/>
                    <w:szCs w:val="28"/>
                  </w:rPr>
                </w:pPr>
              </w:p>
            </w:tc>
          </w:tr>
          <w:tr w:rsidR="00512A3E" w:rsidRPr="007A5AF2">
            <w:tc>
              <w:tcPr>
                <w:tcW w:w="5746" w:type="dxa"/>
              </w:tcPr>
              <w:p w:rsidR="00512A3E" w:rsidRPr="007A5AF2" w:rsidRDefault="00512A3E" w:rsidP="00512A3E">
                <w:pPr>
                  <w:pStyle w:val="Sinespaciado"/>
                  <w:rPr>
                    <w:rFonts w:ascii="Arial" w:hAnsi="Arial" w:cs="Arial"/>
                  </w:rPr>
                </w:pPr>
              </w:p>
            </w:tc>
          </w:tr>
          <w:tr w:rsidR="00512A3E" w:rsidRPr="007A5AF2">
            <w:tc>
              <w:tcPr>
                <w:tcW w:w="5746" w:type="dxa"/>
              </w:tcPr>
              <w:p w:rsidR="00512A3E" w:rsidRPr="007A5AF2" w:rsidRDefault="00512A3E">
                <w:pPr>
                  <w:pStyle w:val="Sinespaciado"/>
                  <w:rPr>
                    <w:rFonts w:ascii="Arial" w:hAnsi="Arial" w:cs="Arial"/>
                  </w:rPr>
                </w:pPr>
              </w:p>
            </w:tc>
          </w:tr>
          <w:tr w:rsidR="00512A3E" w:rsidRPr="007A5AF2">
            <w:sdt>
              <w:sdtPr>
                <w:rPr>
                  <w:rFonts w:ascii="Arial" w:hAnsi="Arial" w:cs="Arial"/>
                  <w:b/>
                  <w:bCs/>
                </w:rPr>
                <w:alias w:val="Autor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746" w:type="dxa"/>
                  </w:tcPr>
                  <w:p w:rsidR="00512A3E" w:rsidRPr="007A5AF2" w:rsidRDefault="00512A3E">
                    <w:pPr>
                      <w:pStyle w:val="Sinespaciado"/>
                      <w:rPr>
                        <w:rFonts w:ascii="Arial" w:hAnsi="Arial" w:cs="Arial"/>
                        <w:b/>
                        <w:bCs/>
                      </w:rPr>
                    </w:pPr>
                    <w:proofErr w:type="spellStart"/>
                    <w:r w:rsidRPr="007A5AF2">
                      <w:rPr>
                        <w:rFonts w:ascii="Arial" w:hAnsi="Arial" w:cs="Arial"/>
                        <w:b/>
                        <w:bCs/>
                        <w:lang w:val="gl-ES"/>
                      </w:rPr>
                      <w:t>Basalo</w:t>
                    </w:r>
                    <w:proofErr w:type="spellEnd"/>
                    <w:r w:rsidRPr="007A5AF2">
                      <w:rPr>
                        <w:rFonts w:ascii="Arial" w:hAnsi="Arial" w:cs="Arial"/>
                        <w:b/>
                        <w:bCs/>
                        <w:lang w:val="gl-ES"/>
                      </w:rPr>
                      <w:t xml:space="preserve"> </w:t>
                    </w:r>
                    <w:proofErr w:type="spellStart"/>
                    <w:r w:rsidRPr="007A5AF2">
                      <w:rPr>
                        <w:rFonts w:ascii="Arial" w:hAnsi="Arial" w:cs="Arial"/>
                        <w:b/>
                        <w:bCs/>
                        <w:lang w:val="gl-ES"/>
                      </w:rPr>
                      <w:t>Añel</w:t>
                    </w:r>
                    <w:proofErr w:type="spellEnd"/>
                    <w:r w:rsidRPr="007A5AF2">
                      <w:rPr>
                        <w:rFonts w:ascii="Arial" w:hAnsi="Arial" w:cs="Arial"/>
                        <w:b/>
                        <w:bCs/>
                        <w:lang w:val="gl-ES"/>
                      </w:rPr>
                      <w:t xml:space="preserve"> </w:t>
                    </w:r>
                    <w:proofErr w:type="spellStart"/>
                    <w:r w:rsidRPr="007A5AF2">
                      <w:rPr>
                        <w:rFonts w:ascii="Arial" w:hAnsi="Arial" w:cs="Arial"/>
                        <w:b/>
                        <w:bCs/>
                        <w:lang w:val="gl-ES"/>
                      </w:rPr>
                      <w:t>Noemi</w:t>
                    </w:r>
                    <w:proofErr w:type="spellEnd"/>
                  </w:p>
                </w:tc>
              </w:sdtContent>
            </w:sdt>
          </w:tr>
          <w:tr w:rsidR="00512A3E" w:rsidRPr="007A5AF2">
            <w:sdt>
              <w:sdtPr>
                <w:rPr>
                  <w:rFonts w:ascii="Arial" w:hAnsi="Arial" w:cs="Arial"/>
                  <w:b/>
                  <w:bCs/>
                </w:rPr>
                <w:alias w:val="Fecha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14-11-12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746" w:type="dxa"/>
                  </w:tcPr>
                  <w:p w:rsidR="00512A3E" w:rsidRPr="007A5AF2" w:rsidRDefault="00512A3E" w:rsidP="00512A3E">
                    <w:pPr>
                      <w:pStyle w:val="Sinespaciado"/>
                      <w:rPr>
                        <w:rFonts w:ascii="Arial" w:hAnsi="Arial" w:cs="Arial"/>
                        <w:b/>
                        <w:bCs/>
                      </w:rPr>
                    </w:pPr>
                    <w:r w:rsidRPr="007A5AF2">
                      <w:rPr>
                        <w:rFonts w:ascii="Arial" w:hAnsi="Arial" w:cs="Arial"/>
                        <w:b/>
                        <w:bCs/>
                      </w:rPr>
                      <w:t>12/11/2014</w:t>
                    </w:r>
                  </w:p>
                </w:tc>
              </w:sdtContent>
            </w:sdt>
          </w:tr>
          <w:tr w:rsidR="00512A3E" w:rsidRPr="007A5AF2">
            <w:tc>
              <w:tcPr>
                <w:tcW w:w="5746" w:type="dxa"/>
              </w:tcPr>
              <w:p w:rsidR="00512A3E" w:rsidRPr="007A5AF2" w:rsidRDefault="00512A3E">
                <w:pPr>
                  <w:pStyle w:val="Sinespaciado"/>
                  <w:rPr>
                    <w:rFonts w:ascii="Arial" w:hAnsi="Arial" w:cs="Arial"/>
                    <w:b/>
                    <w:bCs/>
                  </w:rPr>
                </w:pPr>
              </w:p>
            </w:tc>
          </w:tr>
        </w:tbl>
        <w:p w:rsidR="00512A3E" w:rsidRPr="007A5AF2" w:rsidRDefault="00512A3E">
          <w:pPr>
            <w:rPr>
              <w:rFonts w:ascii="Arial" w:hAnsi="Arial" w:cs="Arial"/>
            </w:rPr>
          </w:pPr>
          <w:r w:rsidRPr="007A5AF2">
            <w:rPr>
              <w:rFonts w:ascii="Arial" w:hAnsi="Arial" w:cs="Arial"/>
            </w:rPr>
            <w:br w:type="page"/>
          </w:r>
        </w:p>
      </w:sdtContent>
    </w:sdt>
    <w:p w:rsidR="001703B6" w:rsidRPr="007A5AF2" w:rsidRDefault="001703B6" w:rsidP="00BC0FFE">
      <w:pPr>
        <w:pStyle w:val="Ttulo"/>
        <w:rPr>
          <w:rFonts w:ascii="Arial" w:hAnsi="Arial" w:cs="Arial"/>
        </w:rPr>
      </w:pPr>
      <w:r w:rsidRPr="007A5AF2">
        <w:rPr>
          <w:rFonts w:ascii="Arial" w:hAnsi="Arial" w:cs="Arial"/>
        </w:rPr>
        <w:lastRenderedPageBreak/>
        <w:t>EL ACENTO Y LA ENTONACIÓN EN ESPAÑOL</w:t>
      </w:r>
    </w:p>
    <w:p w:rsidR="001703B6" w:rsidRPr="007A5AF2" w:rsidRDefault="001703B6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EJERCICIOS 1 Y 5</w:t>
      </w:r>
    </w:p>
    <w:p w:rsidR="001703B6" w:rsidRPr="007A5AF2" w:rsidRDefault="001703B6" w:rsidP="001703B6">
      <w:pPr>
        <w:pStyle w:val="Ttulo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333333"/>
          <w:sz w:val="22"/>
          <w:szCs w:val="22"/>
        </w:rPr>
      </w:pPr>
      <w:r w:rsidRPr="007A5AF2">
        <w:rPr>
          <w:rFonts w:ascii="Arial" w:hAnsi="Arial" w:cs="Arial"/>
          <w:sz w:val="22"/>
          <w:szCs w:val="22"/>
        </w:rPr>
        <w:t>EJERCICIO 1</w:t>
      </w:r>
      <w:r w:rsidRPr="007A5AF2">
        <w:rPr>
          <w:rFonts w:ascii="Arial" w:hAnsi="Arial" w:cs="Arial"/>
          <w:b w:val="0"/>
          <w:sz w:val="22"/>
          <w:szCs w:val="22"/>
        </w:rPr>
        <w:t xml:space="preserve">: </w:t>
      </w:r>
      <w:r w:rsidRPr="007A5AF2">
        <w:rPr>
          <w:rFonts w:ascii="Arial" w:hAnsi="Arial" w:cs="Arial"/>
          <w:b w:val="0"/>
          <w:color w:val="333333"/>
          <w:sz w:val="22"/>
          <w:szCs w:val="22"/>
        </w:rPr>
        <w:t>Contrasta secuencias mínimas del español (pares o tripletes) con esquemas acentuales diferentes y comprueba los valores de la sílaba tónica en cuanto a duración, F0 e intensidad. Para la intensidad puedes pedir al programa de análisis un gráfico de la energía (</w:t>
      </w:r>
      <w:proofErr w:type="spellStart"/>
      <w:r w:rsidRPr="007A5AF2">
        <w:rPr>
          <w:rFonts w:ascii="Arial" w:hAnsi="Arial" w:cs="Arial"/>
          <w:b w:val="0"/>
          <w:i/>
          <w:iCs/>
          <w:color w:val="333333"/>
          <w:sz w:val="22"/>
          <w:szCs w:val="22"/>
        </w:rPr>
        <w:t>power</w:t>
      </w:r>
      <w:proofErr w:type="spellEnd"/>
      <w:r w:rsidRPr="007A5AF2">
        <w:rPr>
          <w:rFonts w:ascii="Arial" w:hAnsi="Arial" w:cs="Arial"/>
          <w:b w:val="0"/>
          <w:i/>
          <w:iCs/>
          <w:color w:val="333333"/>
          <w:sz w:val="22"/>
          <w:szCs w:val="22"/>
        </w:rPr>
        <w:t xml:space="preserve"> </w:t>
      </w:r>
      <w:proofErr w:type="spellStart"/>
      <w:r w:rsidRPr="007A5AF2">
        <w:rPr>
          <w:rFonts w:ascii="Arial" w:hAnsi="Arial" w:cs="Arial"/>
          <w:b w:val="0"/>
          <w:i/>
          <w:iCs/>
          <w:color w:val="333333"/>
          <w:sz w:val="22"/>
          <w:szCs w:val="22"/>
        </w:rPr>
        <w:t>plot</w:t>
      </w:r>
      <w:proofErr w:type="spellEnd"/>
      <w:r w:rsidRPr="007A5AF2">
        <w:rPr>
          <w:rFonts w:ascii="Arial" w:hAnsi="Arial" w:cs="Arial"/>
          <w:b w:val="0"/>
          <w:color w:val="333333"/>
          <w:sz w:val="22"/>
          <w:szCs w:val="22"/>
        </w:rPr>
        <w:t>). Lo más indicado es situar las secuencias que quieren compararse en un contexto más amplio y en posición inicial o central en la secuencia.</w:t>
      </w:r>
    </w:p>
    <w:p w:rsidR="001703B6" w:rsidRPr="007A5AF2" w:rsidRDefault="001703B6" w:rsidP="001703B6">
      <w:pPr>
        <w:rPr>
          <w:rFonts w:ascii="Arial" w:hAnsi="Arial" w:cs="Arial"/>
        </w:rPr>
      </w:pPr>
    </w:p>
    <w:p w:rsidR="001703B6" w:rsidRPr="007A5AF2" w:rsidRDefault="001703B6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Voy a comparar: término – termino – terminó</w:t>
      </w:r>
    </w:p>
    <w:p w:rsidR="001703B6" w:rsidRPr="007A5AF2" w:rsidRDefault="001703B6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“Término preposicional”</w:t>
      </w: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391150" cy="4124325"/>
            <wp:effectExtent l="0" t="0" r="0" b="952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12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Duración: 0,3-0,4</w:t>
      </w: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Tono: </w:t>
      </w:r>
      <w:r w:rsidR="008F7F54" w:rsidRPr="007A5AF2">
        <w:rPr>
          <w:rFonts w:ascii="Arial" w:hAnsi="Arial" w:cs="Arial"/>
        </w:rPr>
        <w:t>286Hz</w:t>
      </w: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Intensidad: </w:t>
      </w:r>
      <w:r w:rsidR="008F7F54" w:rsidRPr="007A5AF2">
        <w:rPr>
          <w:rFonts w:ascii="Arial" w:hAnsi="Arial" w:cs="Arial"/>
        </w:rPr>
        <w:t>66,06DB</w:t>
      </w: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1703B6" w:rsidRPr="007A5AF2" w:rsidRDefault="001703B6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“Termino pronto”</w:t>
      </w:r>
    </w:p>
    <w:p w:rsidR="001703B6" w:rsidRPr="007A5AF2" w:rsidRDefault="001703B6" w:rsidP="001703B6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400675" cy="4076700"/>
            <wp:effectExtent l="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Duración: 0,5</w:t>
      </w: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Tono: 226Hz</w:t>
      </w: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Intensidad: 55,18 </w:t>
      </w:r>
      <w:proofErr w:type="spellStart"/>
      <w:r w:rsidRPr="007A5AF2">
        <w:rPr>
          <w:rFonts w:ascii="Arial" w:hAnsi="Arial" w:cs="Arial"/>
        </w:rPr>
        <w:t>db</w:t>
      </w:r>
      <w:proofErr w:type="spellEnd"/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“Terminó enseguida”</w:t>
      </w:r>
    </w:p>
    <w:p w:rsidR="00A55C91" w:rsidRPr="007A5AF2" w:rsidRDefault="00A55C91" w:rsidP="001703B6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400675" cy="4067175"/>
            <wp:effectExtent l="0" t="0" r="9525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3B6" w:rsidRPr="007A5AF2" w:rsidRDefault="001703B6" w:rsidP="001703B6">
      <w:pPr>
        <w:rPr>
          <w:rFonts w:ascii="Arial" w:hAnsi="Arial" w:cs="Arial"/>
        </w:rPr>
      </w:pP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Duración: 0,35-0,4</w:t>
      </w: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Tono: 258Hz</w:t>
      </w: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Intensidad: 55,90db</w:t>
      </w:r>
    </w:p>
    <w:p w:rsidR="00D476CF" w:rsidRPr="007A5AF2" w:rsidRDefault="00D476CF" w:rsidP="00D476CF">
      <w:pPr>
        <w:rPr>
          <w:rFonts w:ascii="Arial" w:hAnsi="Arial" w:cs="Arial"/>
        </w:rPr>
      </w:pPr>
      <w:r w:rsidRPr="007A5AF2">
        <w:rPr>
          <w:rFonts w:ascii="Arial" w:hAnsi="Arial" w:cs="Arial"/>
        </w:rPr>
        <w:t>Ahora voy a hacer una comparativa de los valores en cuanto a intensidad, tono y duración de todas las sílabas de las tres palabras para ver los diferentes valores con respecto a la sílaba tónica.</w:t>
      </w:r>
    </w:p>
    <w:tbl>
      <w:tblPr>
        <w:tblStyle w:val="Tablaconcuadrcula"/>
        <w:tblW w:w="0" w:type="auto"/>
        <w:tblLook w:val="04A0"/>
      </w:tblPr>
      <w:tblGrid>
        <w:gridCol w:w="878"/>
        <w:gridCol w:w="874"/>
        <w:gridCol w:w="876"/>
        <w:gridCol w:w="878"/>
        <w:gridCol w:w="874"/>
        <w:gridCol w:w="876"/>
        <w:gridCol w:w="878"/>
        <w:gridCol w:w="874"/>
        <w:gridCol w:w="876"/>
        <w:gridCol w:w="836"/>
      </w:tblGrid>
      <w:tr w:rsidR="00D476CF" w:rsidRPr="007A5AF2" w:rsidTr="00AB544F">
        <w:tc>
          <w:tcPr>
            <w:tcW w:w="2628" w:type="dxa"/>
            <w:gridSpan w:val="3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proofErr w:type="spellStart"/>
            <w:r w:rsidRPr="007A5AF2">
              <w:rPr>
                <w:rFonts w:ascii="Arial" w:hAnsi="Arial" w:cs="Arial"/>
              </w:rPr>
              <w:t>Tér</w:t>
            </w:r>
            <w:proofErr w:type="spellEnd"/>
            <w:r w:rsidRPr="007A5AF2">
              <w:rPr>
                <w:rFonts w:ascii="Arial" w:hAnsi="Arial" w:cs="Arial"/>
              </w:rPr>
              <w:t xml:space="preserve">          mi           no</w:t>
            </w:r>
          </w:p>
        </w:tc>
        <w:tc>
          <w:tcPr>
            <w:tcW w:w="2628" w:type="dxa"/>
            <w:gridSpan w:val="3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Ter           mi         no</w:t>
            </w:r>
          </w:p>
        </w:tc>
        <w:tc>
          <w:tcPr>
            <w:tcW w:w="2628" w:type="dxa"/>
            <w:gridSpan w:val="3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 xml:space="preserve">Ter          mi            </w:t>
            </w:r>
            <w:proofErr w:type="spellStart"/>
            <w:r w:rsidRPr="007A5AF2">
              <w:rPr>
                <w:rFonts w:ascii="Arial" w:hAnsi="Arial" w:cs="Arial"/>
              </w:rPr>
              <w:t>nó</w:t>
            </w:r>
            <w:proofErr w:type="spellEnd"/>
          </w:p>
        </w:tc>
        <w:tc>
          <w:tcPr>
            <w:tcW w:w="83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</w:p>
        </w:tc>
      </w:tr>
      <w:tr w:rsidR="00D476CF" w:rsidRPr="007A5AF2" w:rsidTr="00D476CF">
        <w:tc>
          <w:tcPr>
            <w:tcW w:w="878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66,06</w:t>
            </w:r>
          </w:p>
        </w:tc>
        <w:tc>
          <w:tcPr>
            <w:tcW w:w="874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55,05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55,78</w:t>
            </w:r>
          </w:p>
        </w:tc>
        <w:tc>
          <w:tcPr>
            <w:tcW w:w="878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59,49</w:t>
            </w:r>
          </w:p>
        </w:tc>
        <w:tc>
          <w:tcPr>
            <w:tcW w:w="874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55,18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48,11</w:t>
            </w:r>
          </w:p>
        </w:tc>
        <w:tc>
          <w:tcPr>
            <w:tcW w:w="878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56,39</w:t>
            </w:r>
          </w:p>
        </w:tc>
        <w:tc>
          <w:tcPr>
            <w:tcW w:w="874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47,48</w:t>
            </w:r>
          </w:p>
        </w:tc>
        <w:tc>
          <w:tcPr>
            <w:tcW w:w="87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55,90</w:t>
            </w:r>
          </w:p>
        </w:tc>
        <w:tc>
          <w:tcPr>
            <w:tcW w:w="83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proofErr w:type="spellStart"/>
            <w:r w:rsidRPr="007A5AF2">
              <w:rPr>
                <w:rFonts w:ascii="Arial" w:hAnsi="Arial" w:cs="Arial"/>
              </w:rPr>
              <w:t>Db</w:t>
            </w:r>
            <w:proofErr w:type="spellEnd"/>
          </w:p>
        </w:tc>
      </w:tr>
      <w:tr w:rsidR="00D476CF" w:rsidRPr="007A5AF2" w:rsidTr="00D476CF">
        <w:tc>
          <w:tcPr>
            <w:tcW w:w="878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286</w:t>
            </w:r>
          </w:p>
        </w:tc>
        <w:tc>
          <w:tcPr>
            <w:tcW w:w="874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188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174</w:t>
            </w:r>
          </w:p>
        </w:tc>
        <w:tc>
          <w:tcPr>
            <w:tcW w:w="878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236</w:t>
            </w:r>
          </w:p>
        </w:tc>
        <w:tc>
          <w:tcPr>
            <w:tcW w:w="874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226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194</w:t>
            </w:r>
          </w:p>
        </w:tc>
        <w:tc>
          <w:tcPr>
            <w:tcW w:w="878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223</w:t>
            </w:r>
          </w:p>
        </w:tc>
        <w:tc>
          <w:tcPr>
            <w:tcW w:w="874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214</w:t>
            </w:r>
          </w:p>
        </w:tc>
        <w:tc>
          <w:tcPr>
            <w:tcW w:w="87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258</w:t>
            </w:r>
          </w:p>
        </w:tc>
        <w:tc>
          <w:tcPr>
            <w:tcW w:w="83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Hz</w:t>
            </w:r>
          </w:p>
        </w:tc>
      </w:tr>
      <w:tr w:rsidR="00D476CF" w:rsidRPr="007A5AF2" w:rsidTr="00D476CF">
        <w:tc>
          <w:tcPr>
            <w:tcW w:w="878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0,3-0,4</w:t>
            </w:r>
          </w:p>
        </w:tc>
        <w:tc>
          <w:tcPr>
            <w:tcW w:w="874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0,9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1,1</w:t>
            </w:r>
          </w:p>
        </w:tc>
        <w:tc>
          <w:tcPr>
            <w:tcW w:w="878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0,85-0,90</w:t>
            </w:r>
          </w:p>
        </w:tc>
        <w:tc>
          <w:tcPr>
            <w:tcW w:w="874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0,5</w:t>
            </w:r>
          </w:p>
        </w:tc>
        <w:tc>
          <w:tcPr>
            <w:tcW w:w="876" w:type="dxa"/>
          </w:tcPr>
          <w:p w:rsidR="00D476CF" w:rsidRPr="007A5AF2" w:rsidRDefault="00E51DB6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1,4-1,5</w:t>
            </w:r>
          </w:p>
        </w:tc>
        <w:tc>
          <w:tcPr>
            <w:tcW w:w="878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0,85-0,90</w:t>
            </w:r>
          </w:p>
        </w:tc>
        <w:tc>
          <w:tcPr>
            <w:tcW w:w="874" w:type="dxa"/>
          </w:tcPr>
          <w:p w:rsidR="00D476CF" w:rsidRPr="007A5AF2" w:rsidRDefault="00EA45AC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1,3-1,8</w:t>
            </w:r>
          </w:p>
        </w:tc>
        <w:tc>
          <w:tcPr>
            <w:tcW w:w="87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0,35-0,4</w:t>
            </w:r>
          </w:p>
        </w:tc>
        <w:tc>
          <w:tcPr>
            <w:tcW w:w="836" w:type="dxa"/>
          </w:tcPr>
          <w:p w:rsidR="00D476CF" w:rsidRPr="007A5AF2" w:rsidRDefault="00D476CF" w:rsidP="00D476CF">
            <w:pPr>
              <w:rPr>
                <w:rFonts w:ascii="Arial" w:hAnsi="Arial" w:cs="Arial"/>
              </w:rPr>
            </w:pPr>
            <w:r w:rsidRPr="007A5AF2">
              <w:rPr>
                <w:rFonts w:ascii="Arial" w:hAnsi="Arial" w:cs="Arial"/>
              </w:rPr>
              <w:t>Ms</w:t>
            </w:r>
          </w:p>
        </w:tc>
      </w:tr>
    </w:tbl>
    <w:p w:rsidR="00D476CF" w:rsidRPr="007A5AF2" w:rsidRDefault="00D476CF" w:rsidP="00D476CF">
      <w:pPr>
        <w:rPr>
          <w:rFonts w:ascii="Arial" w:hAnsi="Arial" w:cs="Arial"/>
        </w:rPr>
      </w:pPr>
    </w:p>
    <w:p w:rsidR="00EA45AC" w:rsidRPr="007A5AF2" w:rsidRDefault="00EA45AC" w:rsidP="00D476CF">
      <w:pPr>
        <w:rPr>
          <w:rFonts w:ascii="Arial" w:hAnsi="Arial" w:cs="Arial"/>
        </w:rPr>
      </w:pPr>
      <w:r w:rsidRPr="007A5AF2">
        <w:rPr>
          <w:rFonts w:ascii="Arial" w:hAnsi="Arial" w:cs="Arial"/>
        </w:rPr>
        <w:lastRenderedPageBreak/>
        <w:t>Como podemos apreciar en la tabla, los valores más altos en cuanto a duración, intensidad y tono son los de la sílaba tónica.</w:t>
      </w:r>
    </w:p>
    <w:p w:rsidR="00D476CF" w:rsidRPr="007A5AF2" w:rsidRDefault="00D476CF" w:rsidP="001703B6">
      <w:pPr>
        <w:rPr>
          <w:rFonts w:ascii="Arial" w:hAnsi="Arial" w:cs="Arial"/>
        </w:rPr>
      </w:pPr>
    </w:p>
    <w:p w:rsidR="008F7F54" w:rsidRPr="007A5AF2" w:rsidRDefault="008F7F54" w:rsidP="001703B6">
      <w:pPr>
        <w:rPr>
          <w:rFonts w:ascii="Arial" w:hAnsi="Arial" w:cs="Arial"/>
        </w:rPr>
      </w:pPr>
    </w:p>
    <w:p w:rsidR="008F7F54" w:rsidRPr="007A5AF2" w:rsidRDefault="008F7F54" w:rsidP="008F7F54">
      <w:pPr>
        <w:pStyle w:val="Ttulo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color w:val="333333"/>
          <w:sz w:val="22"/>
          <w:szCs w:val="22"/>
        </w:rPr>
      </w:pPr>
      <w:r w:rsidRPr="007A5AF2">
        <w:rPr>
          <w:rFonts w:ascii="Arial" w:hAnsi="Arial" w:cs="Arial"/>
          <w:sz w:val="22"/>
          <w:szCs w:val="22"/>
        </w:rPr>
        <w:t>EJERCICIO 5</w:t>
      </w:r>
      <w:r w:rsidRPr="007A5AF2">
        <w:rPr>
          <w:rFonts w:ascii="Arial" w:hAnsi="Arial" w:cs="Arial"/>
          <w:b w:val="0"/>
          <w:sz w:val="22"/>
          <w:szCs w:val="22"/>
        </w:rPr>
        <w:t xml:space="preserve">: </w:t>
      </w:r>
      <w:r w:rsidRPr="007A5AF2">
        <w:rPr>
          <w:rFonts w:ascii="Arial" w:hAnsi="Arial" w:cs="Arial"/>
          <w:b w:val="0"/>
          <w:color w:val="333333"/>
          <w:sz w:val="22"/>
          <w:szCs w:val="22"/>
        </w:rPr>
        <w:t>Compara tres ejemplos de la pregunta pronominal </w:t>
      </w:r>
      <w:r w:rsidRPr="007A5AF2">
        <w:rPr>
          <w:rFonts w:ascii="Arial" w:hAnsi="Arial" w:cs="Arial"/>
          <w:b w:val="0"/>
          <w:i/>
          <w:iCs/>
          <w:color w:val="333333"/>
          <w:sz w:val="22"/>
          <w:szCs w:val="22"/>
        </w:rPr>
        <w:t>¿cómo?,</w:t>
      </w:r>
      <w:r w:rsidRPr="007A5AF2">
        <w:rPr>
          <w:rFonts w:ascii="Arial" w:hAnsi="Arial" w:cs="Arial"/>
          <w:b w:val="0"/>
          <w:color w:val="333333"/>
          <w:sz w:val="22"/>
          <w:szCs w:val="22"/>
        </w:rPr>
        <w:t> cada una con un valor pragmático distinto:</w:t>
      </w:r>
    </w:p>
    <w:p w:rsidR="008F7F54" w:rsidRPr="007A5AF2" w:rsidRDefault="008F7F54" w:rsidP="008F7F5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333333"/>
          <w:lang w:eastAsia="es-ES"/>
        </w:rPr>
      </w:pPr>
      <w:bookmarkStart w:id="0" w:name="ALGUNOS_EJERCICIOS_SOBRE_ENTONACIÓN--a)_"/>
      <w:bookmarkEnd w:id="0"/>
      <w:r w:rsidRPr="007A5AF2">
        <w:rPr>
          <w:rFonts w:ascii="Arial" w:eastAsia="Times New Roman" w:hAnsi="Arial" w:cs="Arial"/>
          <w:bCs/>
          <w:color w:val="333333"/>
          <w:lang w:eastAsia="es-ES"/>
        </w:rPr>
        <w:t>a) Como queriendo preguntar “¿Qué fue lo que dijo?” o pedir “Repita, por favor”</w:t>
      </w:r>
    </w:p>
    <w:p w:rsidR="008F7F54" w:rsidRPr="007A5AF2" w:rsidRDefault="008F7F54" w:rsidP="008F7F5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333333"/>
          <w:lang w:eastAsia="es-ES"/>
        </w:rPr>
      </w:pPr>
      <w:bookmarkStart w:id="1" w:name="ALGUNOS_EJERCICIOS_SOBRE_ENTONACIÓN--b)_"/>
      <w:bookmarkEnd w:id="1"/>
      <w:r w:rsidRPr="007A5AF2">
        <w:rPr>
          <w:rFonts w:ascii="Arial" w:eastAsia="Times New Roman" w:hAnsi="Arial" w:cs="Arial"/>
          <w:bCs/>
          <w:color w:val="333333"/>
          <w:lang w:eastAsia="es-ES"/>
        </w:rPr>
        <w:t>b) Equivalente a “¿Cómo hago eso?”, como solicitando instrucciones.</w:t>
      </w:r>
    </w:p>
    <w:p w:rsidR="008F7F54" w:rsidRPr="007A5AF2" w:rsidRDefault="008F7F54" w:rsidP="008F7F5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Cs/>
          <w:color w:val="333333"/>
          <w:lang w:eastAsia="es-ES"/>
        </w:rPr>
      </w:pPr>
      <w:bookmarkStart w:id="2" w:name="Propuestas_de_ejercicios_para_&quot;entretene"/>
      <w:bookmarkStart w:id="3" w:name="ALGUNOS_EJERCICIOS_SOBRE_ENTONACIÓN--c)_"/>
      <w:bookmarkEnd w:id="2"/>
      <w:bookmarkEnd w:id="3"/>
      <w:r w:rsidRPr="007A5AF2">
        <w:rPr>
          <w:rFonts w:ascii="Arial" w:eastAsia="Times New Roman" w:hAnsi="Arial" w:cs="Arial"/>
          <w:bCs/>
          <w:color w:val="333333"/>
          <w:lang w:eastAsia="es-ES"/>
        </w:rPr>
        <w:t>c) Con el valor de una pregunta escéptica, poniendo en duda algo que se acaba de decir.</w:t>
      </w:r>
    </w:p>
    <w:p w:rsidR="008F7F54" w:rsidRPr="007A5AF2" w:rsidRDefault="008F7F54" w:rsidP="008F7F54">
      <w:pPr>
        <w:rPr>
          <w:rFonts w:ascii="Arial" w:eastAsia="Times New Roman" w:hAnsi="Arial" w:cs="Arial"/>
          <w:color w:val="333333"/>
          <w:shd w:val="clear" w:color="auto" w:fill="FFFFFF"/>
          <w:lang w:eastAsia="es-ES"/>
        </w:rPr>
      </w:pPr>
      <w:r w:rsidRPr="007A5AF2">
        <w:rPr>
          <w:rFonts w:ascii="Arial" w:eastAsia="Times New Roman" w:hAnsi="Arial" w:cs="Arial"/>
          <w:color w:val="333333"/>
          <w:shd w:val="clear" w:color="auto" w:fill="FFFFFF"/>
          <w:lang w:eastAsia="es-ES"/>
        </w:rPr>
        <w:t>¿Cuáles son los parámetros diferenciales?</w:t>
      </w:r>
    </w:p>
    <w:p w:rsidR="008F7F54" w:rsidRPr="007A5AF2" w:rsidRDefault="008F7F54" w:rsidP="008F7F54">
      <w:pPr>
        <w:pStyle w:val="Prrafodelista"/>
        <w:numPr>
          <w:ilvl w:val="0"/>
          <w:numId w:val="6"/>
        </w:numPr>
        <w:rPr>
          <w:rFonts w:ascii="Arial" w:hAnsi="Arial" w:cs="Arial"/>
        </w:rPr>
      </w:pPr>
    </w:p>
    <w:p w:rsidR="008F7F54" w:rsidRPr="007A5AF2" w:rsidRDefault="008F7F54" w:rsidP="008F7F54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400675" cy="4095750"/>
            <wp:effectExtent l="0" t="0" r="9525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DD1" w:rsidRPr="007A5AF2" w:rsidRDefault="008F7F54" w:rsidP="00EA45AC">
      <w:pPr>
        <w:pStyle w:val="Prrafodelista"/>
        <w:rPr>
          <w:rFonts w:ascii="Arial" w:hAnsi="Arial" w:cs="Arial"/>
        </w:rPr>
      </w:pPr>
      <w:r w:rsidRPr="007A5AF2">
        <w:rPr>
          <w:rFonts w:ascii="Arial" w:hAnsi="Arial" w:cs="Arial"/>
        </w:rPr>
        <w:t>Lo que más destaca es la curva tonal ascendente sobre todo en la última sílaba de “como”.</w:t>
      </w:r>
      <w:r w:rsidR="00EA45AC" w:rsidRPr="007A5AF2">
        <w:rPr>
          <w:rFonts w:ascii="Arial" w:hAnsi="Arial" w:cs="Arial"/>
        </w:rPr>
        <w:t xml:space="preserve"> Por lo que decimos que es un tono ascendente, o anticadencia debido a que se trata de una pregunta interrogativa informativa.</w:t>
      </w: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B20DD1" w:rsidRPr="007A5AF2" w:rsidRDefault="00B20DD1" w:rsidP="008F7F54">
      <w:pPr>
        <w:rPr>
          <w:rFonts w:ascii="Arial" w:hAnsi="Arial" w:cs="Arial"/>
        </w:rPr>
      </w:pPr>
    </w:p>
    <w:p w:rsidR="008F7F54" w:rsidRPr="007A5AF2" w:rsidRDefault="008F7F54" w:rsidP="008F7F54">
      <w:pPr>
        <w:rPr>
          <w:rFonts w:ascii="Arial" w:hAnsi="Arial" w:cs="Arial"/>
        </w:rPr>
      </w:pPr>
      <w:r w:rsidRPr="007A5AF2">
        <w:rPr>
          <w:rFonts w:ascii="Arial" w:hAnsi="Arial" w:cs="Arial"/>
        </w:rPr>
        <w:t>b)</w:t>
      </w:r>
    </w:p>
    <w:p w:rsidR="008F7F54" w:rsidRPr="007A5AF2" w:rsidRDefault="008F7F54" w:rsidP="008F7F54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400675" cy="4143375"/>
            <wp:effectExtent l="0" t="0" r="9525" b="952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5AC" w:rsidRPr="007A5AF2" w:rsidRDefault="00EA45AC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Como vemos aquí el “como” tiene una entonación descendiente, por lo tanto es un tono descendente o cadencia debido a que se trata de un interrogativo pronominal.</w:t>
      </w:r>
    </w:p>
    <w:p w:rsidR="00EA45AC" w:rsidRPr="007A5AF2" w:rsidRDefault="00EA45AC" w:rsidP="001703B6">
      <w:pPr>
        <w:rPr>
          <w:rFonts w:ascii="Arial" w:hAnsi="Arial" w:cs="Arial"/>
        </w:rPr>
      </w:pPr>
    </w:p>
    <w:p w:rsidR="00EA45AC" w:rsidRPr="007A5AF2" w:rsidRDefault="00EA45AC" w:rsidP="001703B6">
      <w:pPr>
        <w:rPr>
          <w:rFonts w:ascii="Arial" w:hAnsi="Arial" w:cs="Arial"/>
        </w:rPr>
      </w:pPr>
    </w:p>
    <w:p w:rsidR="00EA45AC" w:rsidRPr="007A5AF2" w:rsidRDefault="00EA45AC" w:rsidP="001703B6">
      <w:pPr>
        <w:rPr>
          <w:rFonts w:ascii="Arial" w:hAnsi="Arial" w:cs="Arial"/>
        </w:rPr>
      </w:pPr>
    </w:p>
    <w:p w:rsidR="00EA45AC" w:rsidRPr="007A5AF2" w:rsidRDefault="00EA45AC" w:rsidP="001703B6">
      <w:pPr>
        <w:rPr>
          <w:rFonts w:ascii="Arial" w:hAnsi="Arial" w:cs="Arial"/>
        </w:rPr>
      </w:pPr>
    </w:p>
    <w:p w:rsidR="00EA45AC" w:rsidRPr="007A5AF2" w:rsidRDefault="00EA45AC" w:rsidP="001703B6">
      <w:pPr>
        <w:rPr>
          <w:rFonts w:ascii="Arial" w:hAnsi="Arial" w:cs="Arial"/>
        </w:rPr>
      </w:pPr>
    </w:p>
    <w:p w:rsidR="00EA45AC" w:rsidRPr="007A5AF2" w:rsidRDefault="00EA45AC" w:rsidP="001703B6">
      <w:pPr>
        <w:rPr>
          <w:rFonts w:ascii="Arial" w:hAnsi="Arial" w:cs="Arial"/>
        </w:rPr>
      </w:pP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</w:rPr>
        <w:t>c)</w:t>
      </w:r>
    </w:p>
    <w:p w:rsidR="008F7F54" w:rsidRPr="007A5AF2" w:rsidRDefault="008F7F54" w:rsidP="001703B6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334000" cy="4092222"/>
            <wp:effectExtent l="0" t="0" r="0" b="381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92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FD2DB4" w:rsidRPr="001703B6" w:rsidRDefault="00FD2DB4" w:rsidP="00FD2DB4">
      <w:pPr>
        <w:rPr>
          <w:rFonts w:ascii="Arial" w:hAnsi="Arial" w:cs="Arial"/>
        </w:rPr>
      </w:pPr>
      <w:r>
        <w:rPr>
          <w:rFonts w:ascii="Arial" w:hAnsi="Arial" w:cs="Arial"/>
        </w:rPr>
        <w:t>Como se puede ver la entonación es descendente al terminar la primera sílaba de &lt;como&gt; pero aumenta en la última sílaba &lt;</w:t>
      </w:r>
      <w:proofErr w:type="spellStart"/>
      <w:r>
        <w:rPr>
          <w:rFonts w:ascii="Arial" w:hAnsi="Arial" w:cs="Arial"/>
        </w:rPr>
        <w:t>mo</w:t>
      </w:r>
      <w:proofErr w:type="spellEnd"/>
      <w:r>
        <w:rPr>
          <w:rFonts w:ascii="Arial" w:hAnsi="Arial" w:cs="Arial"/>
        </w:rPr>
        <w:t xml:space="preserve">&gt;, porque se enfatiza más lo que queremos decir. </w:t>
      </w:r>
    </w:p>
    <w:p w:rsidR="007A5AF2" w:rsidRDefault="007A5AF2" w:rsidP="00BC0FFE">
      <w:pPr>
        <w:pStyle w:val="Ttulo"/>
        <w:rPr>
          <w:rFonts w:ascii="Arial" w:hAnsi="Arial" w:cs="Arial"/>
        </w:rPr>
      </w:pPr>
    </w:p>
    <w:p w:rsidR="007A5AF2" w:rsidRDefault="007A5AF2" w:rsidP="00BC0FFE">
      <w:pPr>
        <w:pStyle w:val="Ttulo"/>
        <w:rPr>
          <w:rFonts w:ascii="Arial" w:hAnsi="Arial" w:cs="Arial"/>
        </w:rPr>
      </w:pPr>
    </w:p>
    <w:p w:rsidR="00BC0FFE" w:rsidRPr="007A5AF2" w:rsidRDefault="00BC0FFE" w:rsidP="00BC0FFE">
      <w:pPr>
        <w:pStyle w:val="Ttulo"/>
        <w:rPr>
          <w:rFonts w:ascii="Arial" w:hAnsi="Arial" w:cs="Arial"/>
        </w:rPr>
      </w:pPr>
      <w:r w:rsidRPr="007A5AF2">
        <w:rPr>
          <w:rFonts w:ascii="Arial" w:hAnsi="Arial" w:cs="Arial"/>
        </w:rPr>
        <w:t>PROPIEDADES ACÚSTICAS DE LAS CONSONANTES EN ESPAÑOL</w:t>
      </w:r>
    </w:p>
    <w:p w:rsidR="00BC0FFE" w:rsidRPr="007A5AF2" w:rsidRDefault="00BC0FFE" w:rsidP="00512A3E">
      <w:pPr>
        <w:pStyle w:val="Ttulo"/>
        <w:rPr>
          <w:rFonts w:ascii="Arial" w:hAnsi="Arial" w:cs="Arial"/>
          <w:sz w:val="22"/>
          <w:szCs w:val="22"/>
        </w:rPr>
      </w:pPr>
    </w:p>
    <w:p w:rsidR="00E52B1C" w:rsidRPr="007A5AF2" w:rsidRDefault="00160156" w:rsidP="00E52B1C">
      <w:pPr>
        <w:rPr>
          <w:rFonts w:ascii="Arial" w:hAnsi="Arial" w:cs="Arial"/>
        </w:rPr>
      </w:pPr>
      <w:r w:rsidRPr="007A5AF2">
        <w:rPr>
          <w:rFonts w:ascii="Arial" w:hAnsi="Arial" w:cs="Arial"/>
        </w:rPr>
        <w:t>Voy a comparar las oclusivas [p] y [b]:</w:t>
      </w:r>
    </w:p>
    <w:p w:rsidR="00E52B1C" w:rsidRPr="007A5AF2" w:rsidRDefault="00E52B1C" w:rsidP="00E52B1C">
      <w:pPr>
        <w:ind w:left="360"/>
        <w:rPr>
          <w:rFonts w:ascii="Arial" w:hAnsi="Arial" w:cs="Arial"/>
        </w:rPr>
      </w:pPr>
      <w:r w:rsidRPr="007A5AF2">
        <w:rPr>
          <w:rFonts w:ascii="Arial" w:hAnsi="Arial" w:cs="Arial"/>
        </w:rPr>
        <w:t>En este espectrograma está representada la palabra [</w:t>
      </w:r>
      <w:proofErr w:type="spellStart"/>
      <w:r w:rsidRPr="007A5AF2">
        <w:rPr>
          <w:rFonts w:ascii="Arial" w:hAnsi="Arial" w:cs="Arial"/>
        </w:rPr>
        <w:t>pa.’pa</w:t>
      </w:r>
      <w:proofErr w:type="spellEnd"/>
      <w:r w:rsidRPr="007A5AF2">
        <w:rPr>
          <w:rFonts w:ascii="Arial" w:hAnsi="Arial" w:cs="Arial"/>
        </w:rPr>
        <w:t>]:</w:t>
      </w:r>
    </w:p>
    <w:p w:rsidR="00E52B1C" w:rsidRPr="007A5AF2" w:rsidRDefault="00E52B1C" w:rsidP="00E52B1C">
      <w:pPr>
        <w:rPr>
          <w:rFonts w:ascii="Arial" w:hAnsi="Arial" w:cs="Arial"/>
        </w:rPr>
      </w:pPr>
    </w:p>
    <w:p w:rsidR="00BF5978" w:rsidRPr="007A5AF2" w:rsidRDefault="001637E6" w:rsidP="00BF5978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7 Abrir llave" o:spid="_x0000_s1030" type="#_x0000_t87" style="position:absolute;left:0;text-align:left;margin-left:173.1pt;margin-top:59.75pt;width:8.05pt;height:47.15pt;rotation:-90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" adj="307" strokecolor="#4579b8 [3044]"/>
        </w:pict>
      </w:r>
      <w:r>
        <w:rPr>
          <w:rFonts w:ascii="Arial" w:hAnsi="Arial" w:cs="Arial"/>
          <w:noProof/>
          <w:lang w:eastAsia="es-ES"/>
        </w:rPr>
        <w:pict>
          <v:shape id="19 Abrir llave" o:spid="_x0000_s1029" type="#_x0000_t87" style="position:absolute;left:0;text-align:left;margin-left:263pt;margin-top:53.25pt;width:8.05pt;height:60.4pt;rotation:-90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" adj="240" strokecolor="#4579b8 [3044]"/>
        </w:pict>
      </w:r>
      <w:r w:rsidR="00FF1526"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391150" cy="1038225"/>
            <wp:effectExtent l="0" t="0" r="0" b="952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B1C" w:rsidRPr="007A5AF2" w:rsidRDefault="00E52B1C" w:rsidP="00BF5978">
      <w:pPr>
        <w:ind w:left="360"/>
        <w:rPr>
          <w:rFonts w:ascii="Arial" w:hAnsi="Arial" w:cs="Arial"/>
        </w:rPr>
      </w:pPr>
      <w:r w:rsidRPr="007A5AF2">
        <w:rPr>
          <w:rFonts w:ascii="Arial" w:hAnsi="Arial" w:cs="Arial"/>
        </w:rPr>
        <w:t>En este espectrograma está representada la palabra [be.’βe]:</w:t>
      </w:r>
    </w:p>
    <w:p w:rsidR="00E52B1C" w:rsidRPr="007A5AF2" w:rsidRDefault="00E52B1C" w:rsidP="00BF5978">
      <w:pPr>
        <w:ind w:left="360"/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391150" cy="10668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C28" w:rsidRPr="007A5AF2" w:rsidRDefault="00A76C28" w:rsidP="0016403D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Rasgos acústicos</w:t>
      </w:r>
      <w:r w:rsidR="00717EBF" w:rsidRPr="007A5AF2">
        <w:rPr>
          <w:rFonts w:ascii="Arial" w:hAnsi="Arial" w:cs="Arial"/>
        </w:rPr>
        <w:t xml:space="preserve"> compartidos:</w:t>
      </w:r>
    </w:p>
    <w:p w:rsidR="00A76C28" w:rsidRPr="007A5AF2" w:rsidRDefault="00A76C28" w:rsidP="00A76C28">
      <w:pPr>
        <w:pStyle w:val="Prrafodelista"/>
        <w:ind w:left="1080"/>
        <w:rPr>
          <w:rFonts w:ascii="Arial" w:hAnsi="Arial" w:cs="Arial"/>
        </w:rPr>
      </w:pPr>
    </w:p>
    <w:p w:rsidR="00717EBF" w:rsidRPr="007A5AF2" w:rsidRDefault="00A76C28" w:rsidP="00717EB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Son </w:t>
      </w:r>
      <w:proofErr w:type="spellStart"/>
      <w:r w:rsidRPr="007A5AF2">
        <w:rPr>
          <w:rFonts w:ascii="Arial" w:hAnsi="Arial" w:cs="Arial"/>
          <w:b/>
        </w:rPr>
        <w:t>interruptas</w:t>
      </w:r>
      <w:proofErr w:type="spellEnd"/>
      <w:r w:rsidR="00717EBF" w:rsidRPr="007A5AF2">
        <w:rPr>
          <w:rFonts w:ascii="Arial" w:hAnsi="Arial" w:cs="Arial"/>
        </w:rPr>
        <w:t>, porque tienen un mayor grado de duración. La [p] por ser sorda dura más porque tiene los silencios característicos más prolongados.</w:t>
      </w:r>
    </w:p>
    <w:p w:rsidR="00717EBF" w:rsidRPr="007A5AF2" w:rsidRDefault="00717EBF" w:rsidP="00717EBF">
      <w:pPr>
        <w:pStyle w:val="Prrafodelista"/>
        <w:ind w:left="1080"/>
        <w:rPr>
          <w:rFonts w:ascii="Arial" w:hAnsi="Arial" w:cs="Arial"/>
        </w:rPr>
      </w:pPr>
    </w:p>
    <w:p w:rsidR="00717EBF" w:rsidRPr="007A5AF2" w:rsidRDefault="00717EBF" w:rsidP="00A76C2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Al ser oclusiva, son </w:t>
      </w:r>
      <w:r w:rsidRPr="007A5AF2">
        <w:rPr>
          <w:rFonts w:ascii="Arial" w:hAnsi="Arial" w:cs="Arial"/>
          <w:b/>
        </w:rPr>
        <w:t>mates</w:t>
      </w:r>
    </w:p>
    <w:p w:rsidR="00717EBF" w:rsidRPr="007A5AF2" w:rsidRDefault="00717EBF" w:rsidP="00717EBF">
      <w:pPr>
        <w:pStyle w:val="Prrafodelista"/>
        <w:rPr>
          <w:rFonts w:ascii="Arial" w:hAnsi="Arial" w:cs="Arial"/>
        </w:rPr>
      </w:pPr>
    </w:p>
    <w:p w:rsidR="00717EBF" w:rsidRPr="007A5AF2" w:rsidRDefault="00717EBF" w:rsidP="00A76C2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Son </w:t>
      </w:r>
      <w:r w:rsidRPr="007A5AF2">
        <w:rPr>
          <w:rFonts w:ascii="Arial" w:hAnsi="Arial" w:cs="Arial"/>
          <w:b/>
        </w:rPr>
        <w:t>orales</w:t>
      </w:r>
      <w:r w:rsidRPr="007A5AF2">
        <w:rPr>
          <w:rFonts w:ascii="Arial" w:hAnsi="Arial" w:cs="Arial"/>
        </w:rPr>
        <w:t xml:space="preserve"> porque no presentan una estructura </w:t>
      </w:r>
      <w:proofErr w:type="spellStart"/>
      <w:r w:rsidRPr="007A5AF2">
        <w:rPr>
          <w:rFonts w:ascii="Arial" w:hAnsi="Arial" w:cs="Arial"/>
        </w:rPr>
        <w:t>formántica</w:t>
      </w:r>
      <w:proofErr w:type="spellEnd"/>
      <w:r w:rsidRPr="007A5AF2">
        <w:rPr>
          <w:rFonts w:ascii="Arial" w:hAnsi="Arial" w:cs="Arial"/>
        </w:rPr>
        <w:t xml:space="preserve"> clara</w:t>
      </w:r>
    </w:p>
    <w:p w:rsidR="00717EBF" w:rsidRPr="007A5AF2" w:rsidRDefault="00717EBF" w:rsidP="00717EBF">
      <w:pPr>
        <w:pStyle w:val="Prrafodelista"/>
        <w:rPr>
          <w:rFonts w:ascii="Arial" w:hAnsi="Arial" w:cs="Arial"/>
        </w:rPr>
      </w:pPr>
    </w:p>
    <w:p w:rsidR="00717EBF" w:rsidRPr="007A5AF2" w:rsidRDefault="00717EBF" w:rsidP="00717EB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Hay un momento de relajación que es cuando el aire sale de golpe, esto se representa mediante la barra de explosión, como se ve en el espectrograma.</w:t>
      </w:r>
    </w:p>
    <w:p w:rsidR="00717EBF" w:rsidRPr="007A5AF2" w:rsidRDefault="00717EBF" w:rsidP="00717EBF">
      <w:pPr>
        <w:pStyle w:val="Prrafodelista"/>
        <w:ind w:left="1080"/>
        <w:rPr>
          <w:rFonts w:ascii="Arial" w:hAnsi="Arial" w:cs="Arial"/>
        </w:rPr>
      </w:pPr>
      <w:r w:rsidRPr="007A5AF2">
        <w:rPr>
          <w:rFonts w:ascii="Arial" w:hAnsi="Arial" w:cs="Arial"/>
        </w:rPr>
        <w:t>La barra de explosión no es suficiente, pero nos sirve para distinguir entre oclusivas agudas/ graves y densas/ difusas.</w:t>
      </w:r>
    </w:p>
    <w:p w:rsidR="00717EBF" w:rsidRDefault="00717EBF" w:rsidP="00717EBF">
      <w:pPr>
        <w:pStyle w:val="Prrafodelista"/>
        <w:ind w:left="1080"/>
        <w:rPr>
          <w:rFonts w:ascii="Arial" w:hAnsi="Arial" w:cs="Arial"/>
        </w:rPr>
      </w:pPr>
      <w:r w:rsidRPr="007A5AF2">
        <w:rPr>
          <w:rFonts w:ascii="Arial" w:hAnsi="Arial" w:cs="Arial"/>
        </w:rPr>
        <w:t>La [p] y la [b] son bilabiales, por lo que según la barra de explosión son difusas y graves al estar en frecuencias bajas.</w:t>
      </w:r>
    </w:p>
    <w:p w:rsidR="007A5AF2" w:rsidRDefault="007A5AF2" w:rsidP="00717EBF">
      <w:pPr>
        <w:pStyle w:val="Prrafodelista"/>
        <w:ind w:left="1080"/>
        <w:rPr>
          <w:rFonts w:ascii="Arial" w:hAnsi="Arial" w:cs="Arial"/>
        </w:rPr>
      </w:pPr>
    </w:p>
    <w:p w:rsidR="007A5AF2" w:rsidRPr="007A5AF2" w:rsidRDefault="007A5AF2" w:rsidP="00717EBF">
      <w:pPr>
        <w:pStyle w:val="Prrafodelista"/>
        <w:ind w:left="1080"/>
        <w:rPr>
          <w:rFonts w:ascii="Arial" w:hAnsi="Arial" w:cs="Arial"/>
        </w:rPr>
      </w:pPr>
    </w:p>
    <w:p w:rsidR="00717EBF" w:rsidRPr="007A5AF2" w:rsidRDefault="00717EBF" w:rsidP="00717EBF">
      <w:pPr>
        <w:pStyle w:val="Prrafodelista"/>
        <w:ind w:left="1080"/>
        <w:rPr>
          <w:rFonts w:ascii="Arial" w:hAnsi="Arial" w:cs="Arial"/>
        </w:rPr>
      </w:pPr>
    </w:p>
    <w:p w:rsidR="00717EBF" w:rsidRPr="007A5AF2" w:rsidRDefault="00717EBF" w:rsidP="00717EBF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Rasgos acústicos diferentes:</w:t>
      </w:r>
    </w:p>
    <w:p w:rsidR="000D685E" w:rsidRPr="007A5AF2" w:rsidRDefault="000D685E" w:rsidP="000D685E">
      <w:pPr>
        <w:pStyle w:val="Prrafodelista"/>
        <w:rPr>
          <w:rFonts w:ascii="Arial" w:hAnsi="Arial" w:cs="Arial"/>
        </w:rPr>
      </w:pPr>
    </w:p>
    <w:p w:rsidR="00717EBF" w:rsidRPr="007A5AF2" w:rsidRDefault="000D685E" w:rsidP="00717EB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La [p] es sorda porque no existe barra de sonoridad, sin embargo, la [b] es sonora porque sí existe.</w:t>
      </w:r>
    </w:p>
    <w:p w:rsidR="000D685E" w:rsidRPr="007A5AF2" w:rsidRDefault="000D685E" w:rsidP="000D685E">
      <w:pPr>
        <w:pStyle w:val="Prrafodelista"/>
        <w:ind w:left="1080"/>
        <w:rPr>
          <w:rFonts w:ascii="Arial" w:hAnsi="Arial" w:cs="Arial"/>
        </w:rPr>
      </w:pPr>
    </w:p>
    <w:p w:rsidR="000D685E" w:rsidRPr="007A5AF2" w:rsidRDefault="000D685E" w:rsidP="00717EB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El VOT (</w:t>
      </w:r>
      <w:proofErr w:type="spellStart"/>
      <w:r w:rsidRPr="007A5AF2">
        <w:rPr>
          <w:rFonts w:ascii="Arial" w:hAnsi="Arial" w:cs="Arial"/>
        </w:rPr>
        <w:t>Voice</w:t>
      </w:r>
      <w:proofErr w:type="spellEnd"/>
      <w:r w:rsidRPr="007A5AF2">
        <w:rPr>
          <w:rFonts w:ascii="Arial" w:hAnsi="Arial" w:cs="Arial"/>
        </w:rPr>
        <w:t xml:space="preserve"> </w:t>
      </w:r>
      <w:proofErr w:type="spellStart"/>
      <w:r w:rsidRPr="007A5AF2">
        <w:rPr>
          <w:rFonts w:ascii="Arial" w:hAnsi="Arial" w:cs="Arial"/>
        </w:rPr>
        <w:t>Onset</w:t>
      </w:r>
      <w:proofErr w:type="spellEnd"/>
      <w:r w:rsidRPr="007A5AF2">
        <w:rPr>
          <w:rFonts w:ascii="Arial" w:hAnsi="Arial" w:cs="Arial"/>
        </w:rPr>
        <w:t xml:space="preserve"> Time): tiempo desde la explosión hasta que empieza la vocal. Este rasgo es negativo en [p] y positivo en [b], ya que en [</w:t>
      </w:r>
      <w:proofErr w:type="spellStart"/>
      <w:r w:rsidRPr="007A5AF2">
        <w:rPr>
          <w:rFonts w:ascii="Arial" w:hAnsi="Arial" w:cs="Arial"/>
        </w:rPr>
        <w:t>pa</w:t>
      </w:r>
      <w:proofErr w:type="spellEnd"/>
      <w:r w:rsidRPr="007A5AF2">
        <w:rPr>
          <w:rFonts w:ascii="Arial" w:hAnsi="Arial" w:cs="Arial"/>
        </w:rPr>
        <w:t>] apenas se ve la explosión por eso es negativo, a diferencia de en [</w:t>
      </w:r>
      <w:proofErr w:type="spellStart"/>
      <w:r w:rsidRPr="007A5AF2">
        <w:rPr>
          <w:rFonts w:ascii="Arial" w:hAnsi="Arial" w:cs="Arial"/>
        </w:rPr>
        <w:t>ba</w:t>
      </w:r>
      <w:proofErr w:type="spellEnd"/>
      <w:r w:rsidRPr="007A5AF2">
        <w:rPr>
          <w:rFonts w:ascii="Arial" w:hAnsi="Arial" w:cs="Arial"/>
        </w:rPr>
        <w:t>].</w:t>
      </w:r>
    </w:p>
    <w:p w:rsidR="000D685E" w:rsidRPr="007A5AF2" w:rsidRDefault="000D685E" w:rsidP="000D685E">
      <w:pPr>
        <w:pStyle w:val="Prrafodelista"/>
        <w:rPr>
          <w:rFonts w:ascii="Arial" w:hAnsi="Arial" w:cs="Arial"/>
        </w:rPr>
      </w:pPr>
    </w:p>
    <w:p w:rsidR="000D685E" w:rsidRPr="007A5AF2" w:rsidRDefault="000D685E" w:rsidP="000D685E">
      <w:pPr>
        <w:pStyle w:val="Prrafodelista"/>
        <w:ind w:left="1080"/>
        <w:rPr>
          <w:rFonts w:ascii="Arial" w:hAnsi="Arial" w:cs="Arial"/>
        </w:rPr>
      </w:pPr>
    </w:p>
    <w:p w:rsidR="000D685E" w:rsidRPr="007A5AF2" w:rsidRDefault="000D685E" w:rsidP="000D685E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7A5AF2">
        <w:rPr>
          <w:rFonts w:ascii="Arial" w:hAnsi="Arial" w:cs="Arial"/>
        </w:rPr>
        <w:t>La [p] al ser sorda es tensa, y la [b[], por ser sonora es floja</w:t>
      </w:r>
    </w:p>
    <w:p w:rsidR="000D685E" w:rsidRPr="007A5AF2" w:rsidRDefault="000D685E" w:rsidP="000D685E">
      <w:pPr>
        <w:pStyle w:val="Prrafodelista"/>
        <w:ind w:left="1080"/>
        <w:rPr>
          <w:rFonts w:ascii="Arial" w:hAnsi="Arial" w:cs="Arial"/>
        </w:rPr>
      </w:pPr>
    </w:p>
    <w:p w:rsidR="00F43E35" w:rsidRPr="007A5AF2" w:rsidRDefault="00F43E35" w:rsidP="00512A3E">
      <w:pPr>
        <w:pStyle w:val="Ttulo"/>
        <w:rPr>
          <w:rFonts w:ascii="Arial" w:hAnsi="Arial" w:cs="Arial"/>
        </w:rPr>
      </w:pPr>
      <w:r w:rsidRPr="007A5AF2">
        <w:rPr>
          <w:rFonts w:ascii="Arial" w:hAnsi="Arial" w:cs="Arial"/>
        </w:rPr>
        <w:lastRenderedPageBreak/>
        <w:t>VOCALES DEL ESPAÑOL. CARACTERIZACIÓN ACÚSTICA</w:t>
      </w:r>
    </w:p>
    <w:p w:rsidR="00F43E35" w:rsidRPr="007A5AF2" w:rsidRDefault="003E652F" w:rsidP="00F43E35">
      <w:pPr>
        <w:rPr>
          <w:rFonts w:ascii="Arial" w:hAnsi="Arial" w:cs="Arial"/>
          <w:b/>
        </w:rPr>
      </w:pPr>
      <w:r w:rsidRPr="007A5AF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1) ¿Qué es un formante? ¿Cómo se visualiza en la representación </w:t>
      </w:r>
      <w:proofErr w:type="spellStart"/>
      <w:r w:rsidRPr="007A5AF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espectrográfica</w:t>
      </w:r>
      <w:proofErr w:type="spellEnd"/>
      <w:r w:rsidRPr="007A5AF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?</w:t>
      </w:r>
    </w:p>
    <w:p w:rsidR="003E652F" w:rsidRPr="00FD2DB4" w:rsidRDefault="003E652F" w:rsidP="003E652F">
      <w:pPr>
        <w:pStyle w:val="Ttulo"/>
        <w:rPr>
          <w:rFonts w:ascii="Arial" w:hAnsi="Arial" w:cs="Arial"/>
          <w:color w:val="auto"/>
          <w:sz w:val="22"/>
          <w:szCs w:val="22"/>
        </w:rPr>
      </w:pPr>
      <w:r w:rsidRPr="00FD2DB4">
        <w:rPr>
          <w:rFonts w:ascii="Arial" w:hAnsi="Arial" w:cs="Arial"/>
          <w:color w:val="auto"/>
          <w:sz w:val="22"/>
          <w:szCs w:val="22"/>
        </w:rPr>
        <w:t xml:space="preserve">Un formante es un armónico o conjunto de armónicos que tiene una energía alta debido a que su frecuencia coincide con la del resonador. Es decir, que si un sonido tiene un formante de 400 </w:t>
      </w:r>
      <w:proofErr w:type="spellStart"/>
      <w:r w:rsidRPr="00FD2DB4">
        <w:rPr>
          <w:rFonts w:ascii="Arial" w:hAnsi="Arial" w:cs="Arial"/>
          <w:color w:val="auto"/>
          <w:sz w:val="22"/>
          <w:szCs w:val="22"/>
        </w:rPr>
        <w:t>hz</w:t>
      </w:r>
      <w:proofErr w:type="spellEnd"/>
      <w:r w:rsidRPr="00FD2DB4">
        <w:rPr>
          <w:rFonts w:ascii="Arial" w:hAnsi="Arial" w:cs="Arial"/>
          <w:color w:val="auto"/>
          <w:sz w:val="22"/>
          <w:szCs w:val="22"/>
        </w:rPr>
        <w:t xml:space="preserve"> significa que va a concentrar esa energía en torno a esa frecuencia.</w:t>
      </w:r>
    </w:p>
    <w:p w:rsidR="00BF07E3" w:rsidRPr="00FD2DB4" w:rsidRDefault="003E652F" w:rsidP="00BF07E3">
      <w:pPr>
        <w:pStyle w:val="Ttulo"/>
        <w:rPr>
          <w:rFonts w:ascii="Arial" w:hAnsi="Arial" w:cs="Arial"/>
          <w:color w:val="auto"/>
          <w:sz w:val="22"/>
          <w:szCs w:val="22"/>
        </w:rPr>
      </w:pPr>
      <w:r w:rsidRPr="00FD2DB4">
        <w:rPr>
          <w:rFonts w:ascii="Arial" w:hAnsi="Arial" w:cs="Arial"/>
          <w:color w:val="auto"/>
          <w:sz w:val="22"/>
          <w:szCs w:val="22"/>
        </w:rPr>
        <w:t>Podemos ver el formante representado en el espectro mediante un manchón negro en donde se ve reflejada la concentración de energía.</w:t>
      </w:r>
    </w:p>
    <w:p w:rsidR="00BF07E3" w:rsidRPr="007A5AF2" w:rsidRDefault="00BF07E3" w:rsidP="00BF07E3">
      <w:pPr>
        <w:rPr>
          <w:rFonts w:ascii="Arial" w:hAnsi="Arial" w:cs="Arial"/>
          <w:b/>
          <w:color w:val="333333"/>
          <w:shd w:val="clear" w:color="auto" w:fill="FFFFFF"/>
        </w:rPr>
      </w:pPr>
      <w:r w:rsidRPr="007A5AF2">
        <w:rPr>
          <w:rFonts w:ascii="Arial" w:hAnsi="Arial" w:cs="Arial"/>
          <w:b/>
          <w:color w:val="333333"/>
          <w:shd w:val="clear" w:color="auto" w:fill="FFFFFF"/>
        </w:rPr>
        <w:t>2) Graba las vocales del español dichas aisladamente en el siguiente orden [i] [e] [a] [o] [u] y pide al programa de análisis de habla que dibuje los formantes (</w:t>
      </w:r>
      <w:proofErr w:type="spellStart"/>
      <w:r w:rsidRPr="007A5AF2">
        <w:rPr>
          <w:rStyle w:val="nfasis"/>
          <w:rFonts w:ascii="Arial" w:hAnsi="Arial" w:cs="Arial"/>
          <w:b/>
          <w:color w:val="333333"/>
          <w:shd w:val="clear" w:color="auto" w:fill="FFFFFF"/>
        </w:rPr>
        <w:t>formant</w:t>
      </w:r>
      <w:proofErr w:type="spellEnd"/>
      <w:r w:rsidRPr="007A5AF2">
        <w:rPr>
          <w:rStyle w:val="nfasis"/>
          <w:rFonts w:ascii="Arial" w:hAnsi="Arial" w:cs="Arial"/>
          <w:b/>
          <w:color w:val="333333"/>
          <w:shd w:val="clear" w:color="auto" w:fill="FFFFFF"/>
        </w:rPr>
        <w:t xml:space="preserve"> </w:t>
      </w:r>
      <w:proofErr w:type="spellStart"/>
      <w:r w:rsidRPr="007A5AF2">
        <w:rPr>
          <w:rStyle w:val="nfasis"/>
          <w:rFonts w:ascii="Arial" w:hAnsi="Arial" w:cs="Arial"/>
          <w:b/>
          <w:color w:val="333333"/>
          <w:shd w:val="clear" w:color="auto" w:fill="FFFFFF"/>
        </w:rPr>
        <w:t>plot</w:t>
      </w:r>
      <w:proofErr w:type="spellEnd"/>
      <w:r w:rsidRPr="007A5AF2">
        <w:rPr>
          <w:rFonts w:ascii="Arial" w:hAnsi="Arial" w:cs="Arial"/>
          <w:b/>
          <w:color w:val="333333"/>
          <w:shd w:val="clear" w:color="auto" w:fill="FFFFFF"/>
        </w:rPr>
        <w:t>). Situando el cursor sobre el punto medio (en la línea temporal) de cada formante, toma el valor de referencia para F1 y F2 de cada vocal.</w:t>
      </w:r>
    </w:p>
    <w:p w:rsidR="00BF07E3" w:rsidRPr="007A5AF2" w:rsidRDefault="00EE6253" w:rsidP="00BF07E3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752893" cy="2333625"/>
            <wp:effectExtent l="0" t="0" r="63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893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253" w:rsidRPr="007A5AF2" w:rsidRDefault="00EE6253" w:rsidP="00BF07E3">
      <w:pPr>
        <w:rPr>
          <w:rFonts w:ascii="Arial" w:hAnsi="Arial" w:cs="Arial"/>
        </w:rPr>
      </w:pPr>
      <w:r w:rsidRPr="007A5AF2">
        <w:rPr>
          <w:rFonts w:ascii="Arial" w:hAnsi="Arial" w:cs="Arial"/>
        </w:rPr>
        <w:t>[</w:t>
      </w:r>
      <w:proofErr w:type="gramStart"/>
      <w:r w:rsidRPr="007A5AF2">
        <w:rPr>
          <w:rFonts w:ascii="Arial" w:hAnsi="Arial" w:cs="Arial"/>
        </w:rPr>
        <w:t>i</w:t>
      </w:r>
      <w:proofErr w:type="gramEnd"/>
      <w:r w:rsidRPr="007A5AF2">
        <w:rPr>
          <w:rFonts w:ascii="Arial" w:hAnsi="Arial" w:cs="Arial"/>
        </w:rPr>
        <w:t>]: F1: 408Hz (</w:t>
      </w:r>
      <w:r w:rsidR="00D36BE9" w:rsidRPr="007A5AF2">
        <w:rPr>
          <w:rFonts w:ascii="Arial" w:hAnsi="Arial" w:cs="Arial"/>
        </w:rPr>
        <w:t>difuso)</w:t>
      </w:r>
      <w:r w:rsidRPr="007A5AF2">
        <w:rPr>
          <w:rFonts w:ascii="Arial" w:hAnsi="Arial" w:cs="Arial"/>
        </w:rPr>
        <w:t>, F2: 3102Hz (agudo)</w:t>
      </w:r>
    </w:p>
    <w:p w:rsidR="00EE6253" w:rsidRPr="007A5AF2" w:rsidRDefault="00EE6253" w:rsidP="00BF07E3">
      <w:pPr>
        <w:rPr>
          <w:rFonts w:ascii="Arial" w:hAnsi="Arial" w:cs="Arial"/>
        </w:rPr>
      </w:pPr>
      <w:r w:rsidRPr="007A5AF2">
        <w:rPr>
          <w:rFonts w:ascii="Arial" w:hAnsi="Arial" w:cs="Arial"/>
        </w:rPr>
        <w:t>[</w:t>
      </w:r>
      <w:proofErr w:type="gramStart"/>
      <w:r w:rsidRPr="007A5AF2">
        <w:rPr>
          <w:rFonts w:ascii="Arial" w:hAnsi="Arial" w:cs="Arial"/>
        </w:rPr>
        <w:t>e</w:t>
      </w:r>
      <w:proofErr w:type="gramEnd"/>
      <w:r w:rsidRPr="007A5AF2">
        <w:rPr>
          <w:rFonts w:ascii="Arial" w:hAnsi="Arial" w:cs="Arial"/>
        </w:rPr>
        <w:t>]: F1: 571Hz</w:t>
      </w:r>
      <w:r w:rsidR="00D36BE9" w:rsidRPr="007A5AF2">
        <w:rPr>
          <w:rFonts w:ascii="Arial" w:hAnsi="Arial" w:cs="Arial"/>
        </w:rPr>
        <w:t xml:space="preserve"> (denso)</w:t>
      </w:r>
      <w:r w:rsidRPr="007A5AF2">
        <w:rPr>
          <w:rFonts w:ascii="Arial" w:hAnsi="Arial" w:cs="Arial"/>
        </w:rPr>
        <w:t>, F2: 2776Hz (agudo)</w:t>
      </w:r>
    </w:p>
    <w:p w:rsidR="00EE6253" w:rsidRPr="007A5AF2" w:rsidRDefault="00EE6253" w:rsidP="00EE6253">
      <w:pPr>
        <w:ind w:left="708" w:hanging="708"/>
        <w:rPr>
          <w:rFonts w:ascii="Arial" w:hAnsi="Arial" w:cs="Arial"/>
        </w:rPr>
      </w:pPr>
      <w:r w:rsidRPr="007A5AF2">
        <w:rPr>
          <w:rFonts w:ascii="Arial" w:hAnsi="Arial" w:cs="Arial"/>
        </w:rPr>
        <w:t>[</w:t>
      </w:r>
      <w:proofErr w:type="gramStart"/>
      <w:r w:rsidRPr="007A5AF2">
        <w:rPr>
          <w:rFonts w:ascii="Arial" w:hAnsi="Arial" w:cs="Arial"/>
        </w:rPr>
        <w:t>a</w:t>
      </w:r>
      <w:proofErr w:type="gramEnd"/>
      <w:r w:rsidRPr="007A5AF2">
        <w:rPr>
          <w:rFonts w:ascii="Arial" w:hAnsi="Arial" w:cs="Arial"/>
        </w:rPr>
        <w:t>]: F1: 980Hz</w:t>
      </w:r>
      <w:r w:rsidR="00D36BE9" w:rsidRPr="007A5AF2">
        <w:rPr>
          <w:rFonts w:ascii="Arial" w:hAnsi="Arial" w:cs="Arial"/>
        </w:rPr>
        <w:t xml:space="preserve"> (denso)</w:t>
      </w:r>
      <w:r w:rsidRPr="007A5AF2">
        <w:rPr>
          <w:rFonts w:ascii="Arial" w:hAnsi="Arial" w:cs="Arial"/>
        </w:rPr>
        <w:t>, F2: 1837Hz (neutra)</w:t>
      </w:r>
    </w:p>
    <w:p w:rsidR="00EE6253" w:rsidRPr="007A5AF2" w:rsidRDefault="00EE6253" w:rsidP="00EE6253">
      <w:pPr>
        <w:ind w:left="708" w:hanging="708"/>
        <w:rPr>
          <w:rFonts w:ascii="Arial" w:hAnsi="Arial" w:cs="Arial"/>
        </w:rPr>
      </w:pPr>
      <w:r w:rsidRPr="007A5AF2">
        <w:rPr>
          <w:rFonts w:ascii="Arial" w:hAnsi="Arial" w:cs="Arial"/>
        </w:rPr>
        <w:t>[</w:t>
      </w:r>
      <w:proofErr w:type="gramStart"/>
      <w:r w:rsidRPr="007A5AF2">
        <w:rPr>
          <w:rFonts w:ascii="Arial" w:hAnsi="Arial" w:cs="Arial"/>
        </w:rPr>
        <w:t>o</w:t>
      </w:r>
      <w:proofErr w:type="gramEnd"/>
      <w:r w:rsidRPr="007A5AF2">
        <w:rPr>
          <w:rFonts w:ascii="Arial" w:hAnsi="Arial" w:cs="Arial"/>
        </w:rPr>
        <w:t>]: F1: 653Hz</w:t>
      </w:r>
      <w:r w:rsidR="00D36BE9" w:rsidRPr="007A5AF2">
        <w:rPr>
          <w:rFonts w:ascii="Arial" w:hAnsi="Arial" w:cs="Arial"/>
        </w:rPr>
        <w:t xml:space="preserve"> (denso)</w:t>
      </w:r>
      <w:r w:rsidRPr="007A5AF2">
        <w:rPr>
          <w:rFonts w:ascii="Arial" w:hAnsi="Arial" w:cs="Arial"/>
        </w:rPr>
        <w:t>, F2: 1143Hz (aguda)</w:t>
      </w:r>
    </w:p>
    <w:p w:rsidR="00EE6253" w:rsidRPr="007A5AF2" w:rsidRDefault="00EE6253" w:rsidP="00EE6253">
      <w:pPr>
        <w:ind w:left="708" w:hanging="708"/>
        <w:rPr>
          <w:rFonts w:ascii="Arial" w:hAnsi="Arial" w:cs="Arial"/>
        </w:rPr>
      </w:pPr>
      <w:r w:rsidRPr="007A5AF2">
        <w:rPr>
          <w:rFonts w:ascii="Arial" w:hAnsi="Arial" w:cs="Arial"/>
        </w:rPr>
        <w:t>[</w:t>
      </w:r>
      <w:proofErr w:type="gramStart"/>
      <w:r w:rsidRPr="007A5AF2">
        <w:rPr>
          <w:rFonts w:ascii="Arial" w:hAnsi="Arial" w:cs="Arial"/>
        </w:rPr>
        <w:t>u</w:t>
      </w:r>
      <w:proofErr w:type="gramEnd"/>
      <w:r w:rsidRPr="007A5AF2">
        <w:rPr>
          <w:rFonts w:ascii="Arial" w:hAnsi="Arial" w:cs="Arial"/>
        </w:rPr>
        <w:t>]: F1: 490Hz</w:t>
      </w:r>
      <w:r w:rsidR="00D36BE9" w:rsidRPr="007A5AF2">
        <w:rPr>
          <w:rFonts w:ascii="Arial" w:hAnsi="Arial" w:cs="Arial"/>
        </w:rPr>
        <w:t xml:space="preserve"> (difuso)</w:t>
      </w:r>
      <w:r w:rsidRPr="007A5AF2">
        <w:rPr>
          <w:rFonts w:ascii="Arial" w:hAnsi="Arial" w:cs="Arial"/>
        </w:rPr>
        <w:t>, F2: 816Hz (grave)</w:t>
      </w:r>
    </w:p>
    <w:p w:rsidR="00D36BE9" w:rsidRPr="007A5AF2" w:rsidRDefault="00D36BE9" w:rsidP="00EE6253">
      <w:pPr>
        <w:ind w:left="708" w:hanging="708"/>
        <w:rPr>
          <w:rFonts w:ascii="Arial" w:hAnsi="Arial" w:cs="Arial"/>
          <w:b/>
          <w:shd w:val="clear" w:color="auto" w:fill="FFFFFF"/>
        </w:rPr>
      </w:pPr>
      <w:r w:rsidRPr="007A5AF2">
        <w:rPr>
          <w:rFonts w:ascii="Arial" w:hAnsi="Arial" w:cs="Arial"/>
          <w:b/>
        </w:rPr>
        <w:t xml:space="preserve">3) </w:t>
      </w:r>
      <w:r w:rsidRPr="007A5AF2">
        <w:rPr>
          <w:rFonts w:ascii="Arial" w:hAnsi="Arial" w:cs="Arial"/>
          <w:b/>
          <w:shd w:val="clear" w:color="auto" w:fill="FFFFFF"/>
        </w:rPr>
        <w:t>Explica cuál es la correspondencia entre la altura de cada formante y los rasgos articulatorios de las vocales.</w:t>
      </w:r>
    </w:p>
    <w:p w:rsidR="00D36BE9" w:rsidRPr="007A5AF2" w:rsidRDefault="00D36BE9" w:rsidP="00D36BE9">
      <w:pPr>
        <w:jc w:val="both"/>
        <w:rPr>
          <w:rFonts w:ascii="Arial" w:hAnsi="Arial" w:cs="Arial"/>
          <w:shd w:val="clear" w:color="auto" w:fill="FFFFFF"/>
        </w:rPr>
      </w:pPr>
      <w:r w:rsidRPr="007A5AF2">
        <w:rPr>
          <w:rFonts w:ascii="Arial" w:hAnsi="Arial" w:cs="Arial"/>
          <w:shd w:val="clear" w:color="auto" w:fill="FFFFFF"/>
        </w:rPr>
        <w:t>La distinción entre grave y agudo que se representa en F2 tiene que ver con la cavidad bucal, ya que en los sonidos graves, la cavidad bucal es amplia, y en los agudos es estrecha, es decir está subdividida.</w:t>
      </w:r>
    </w:p>
    <w:p w:rsidR="00D36BE9" w:rsidRPr="007A5AF2" w:rsidRDefault="00D36BE9" w:rsidP="00D36BE9">
      <w:pPr>
        <w:jc w:val="both"/>
        <w:rPr>
          <w:rFonts w:ascii="Arial" w:hAnsi="Arial" w:cs="Arial"/>
        </w:rPr>
      </w:pPr>
      <w:r w:rsidRPr="007A5AF2">
        <w:rPr>
          <w:rFonts w:ascii="Arial" w:hAnsi="Arial" w:cs="Arial"/>
          <w:shd w:val="clear" w:color="auto" w:fill="FFFFFF"/>
        </w:rPr>
        <w:lastRenderedPageBreak/>
        <w:t>La distinción entre denso y difuso que se representa en F1 tiene que ver con la abertura de la cavidad bucal. Si tiene la parte anterior abierta, y la parte posterior cerrada son densos (&gt;), pero si por el contrario, la cavidad bucal tiene la parte anterior cerrada y la posterior abierta son difusos (&lt;).</w:t>
      </w:r>
    </w:p>
    <w:p w:rsidR="00512A3E" w:rsidRPr="007A5AF2" w:rsidRDefault="00512A3E" w:rsidP="00512A3E">
      <w:pPr>
        <w:pStyle w:val="Ttulo"/>
        <w:rPr>
          <w:rFonts w:ascii="Arial" w:hAnsi="Arial" w:cs="Arial"/>
        </w:rPr>
      </w:pPr>
      <w:r w:rsidRPr="007A5AF2">
        <w:rPr>
          <w:rFonts w:ascii="Arial" w:hAnsi="Arial" w:cs="Arial"/>
        </w:rPr>
        <w:t>TONO DE UNA SECUENCIA GRABADA</w:t>
      </w:r>
    </w:p>
    <w:p w:rsidR="00D428E9" w:rsidRPr="007A5AF2" w:rsidRDefault="00512A3E" w:rsidP="00512A3E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El </w:t>
      </w:r>
      <w:r w:rsidRPr="007A5AF2">
        <w:rPr>
          <w:rFonts w:ascii="Arial" w:hAnsi="Arial" w:cs="Arial"/>
          <w:b/>
        </w:rPr>
        <w:t>tono</w:t>
      </w:r>
      <w:r w:rsidRPr="007A5AF2">
        <w:rPr>
          <w:rFonts w:ascii="Arial" w:hAnsi="Arial" w:cs="Arial"/>
        </w:rPr>
        <w:t xml:space="preserve"> es el número de vibraciones en unidad de tiempo que vibran las cuerdas de tiempo.</w:t>
      </w:r>
    </w:p>
    <w:p w:rsidR="00512A3E" w:rsidRPr="007A5AF2" w:rsidRDefault="00E77773" w:rsidP="00512A3E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El tono se mide en </w:t>
      </w:r>
      <w:proofErr w:type="spellStart"/>
      <w:r w:rsidRPr="007A5AF2">
        <w:rPr>
          <w:rFonts w:ascii="Arial" w:hAnsi="Arial" w:cs="Arial"/>
        </w:rPr>
        <w:t>hz</w:t>
      </w:r>
      <w:proofErr w:type="spellEnd"/>
      <w:r w:rsidRPr="007A5AF2">
        <w:rPr>
          <w:rFonts w:ascii="Arial" w:hAnsi="Arial" w:cs="Arial"/>
        </w:rPr>
        <w:t xml:space="preserve"> o ciclos por segundo. También es la unidad de la frecuencia fundamental (F0) o </w:t>
      </w:r>
      <w:r w:rsidRPr="007A5AF2">
        <w:rPr>
          <w:rFonts w:ascii="Arial" w:hAnsi="Arial" w:cs="Arial"/>
          <w:i/>
        </w:rPr>
        <w:t>pitch</w:t>
      </w:r>
      <w:r w:rsidRPr="007A5AF2">
        <w:rPr>
          <w:rFonts w:ascii="Arial" w:hAnsi="Arial" w:cs="Arial"/>
        </w:rPr>
        <w:t xml:space="preserve">, en inglés. El tono lo visualizamos en una línea discontinua (porque las cuerdas vocales no vibran) que tiene un cierto valor </w:t>
      </w:r>
      <w:proofErr w:type="spellStart"/>
      <w:r w:rsidRPr="007A5AF2">
        <w:rPr>
          <w:rFonts w:ascii="Arial" w:hAnsi="Arial" w:cs="Arial"/>
        </w:rPr>
        <w:t>frecuencial</w:t>
      </w:r>
      <w:proofErr w:type="spellEnd"/>
      <w:r w:rsidRPr="007A5AF2">
        <w:rPr>
          <w:rFonts w:ascii="Arial" w:hAnsi="Arial" w:cs="Arial"/>
        </w:rPr>
        <w:t xml:space="preserve"> y se llama curva tonal.</w:t>
      </w:r>
    </w:p>
    <w:p w:rsidR="00E77773" w:rsidRPr="007A5AF2" w:rsidRDefault="00E77773" w:rsidP="00512A3E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El tono depende de la masa de las cuerdas vocales, de la tensión en que se encuentran y la presión </w:t>
      </w:r>
      <w:proofErr w:type="spellStart"/>
      <w:r w:rsidRPr="007A5AF2">
        <w:rPr>
          <w:rFonts w:ascii="Arial" w:hAnsi="Arial" w:cs="Arial"/>
        </w:rPr>
        <w:t>subglótica</w:t>
      </w:r>
      <w:proofErr w:type="spellEnd"/>
      <w:r w:rsidRPr="007A5AF2">
        <w:rPr>
          <w:rFonts w:ascii="Arial" w:hAnsi="Arial" w:cs="Arial"/>
        </w:rPr>
        <w:t xml:space="preserve"> que existe en el canal vocal. El tono</w:t>
      </w:r>
      <w:r w:rsidR="002176C3" w:rsidRPr="007A5AF2">
        <w:rPr>
          <w:rFonts w:ascii="Arial" w:hAnsi="Arial" w:cs="Arial"/>
        </w:rPr>
        <w:t xml:space="preserve"> de una misma persona</w:t>
      </w:r>
      <w:r w:rsidRPr="007A5AF2">
        <w:rPr>
          <w:rFonts w:ascii="Arial" w:hAnsi="Arial" w:cs="Arial"/>
        </w:rPr>
        <w:t xml:space="preserve"> varía </w:t>
      </w:r>
      <w:r w:rsidR="002176C3" w:rsidRPr="007A5AF2">
        <w:rPr>
          <w:rFonts w:ascii="Arial" w:hAnsi="Arial" w:cs="Arial"/>
        </w:rPr>
        <w:t>al</w:t>
      </w:r>
      <w:r w:rsidRPr="007A5AF2">
        <w:rPr>
          <w:rFonts w:ascii="Arial" w:hAnsi="Arial" w:cs="Arial"/>
        </w:rPr>
        <w:t xml:space="preserve"> pasa</w:t>
      </w:r>
      <w:r w:rsidR="002176C3" w:rsidRPr="007A5AF2">
        <w:rPr>
          <w:rFonts w:ascii="Arial" w:hAnsi="Arial" w:cs="Arial"/>
        </w:rPr>
        <w:t>r</w:t>
      </w:r>
      <w:r w:rsidRPr="007A5AF2">
        <w:rPr>
          <w:rFonts w:ascii="Arial" w:hAnsi="Arial" w:cs="Arial"/>
        </w:rPr>
        <w:t xml:space="preserve"> por el filtro</w:t>
      </w:r>
      <w:r w:rsidR="002176C3" w:rsidRPr="007A5AF2">
        <w:rPr>
          <w:rFonts w:ascii="Arial" w:hAnsi="Arial" w:cs="Arial"/>
        </w:rPr>
        <w:t xml:space="preserve"> y es ahí donde se modifica.</w:t>
      </w:r>
    </w:p>
    <w:p w:rsidR="00E759F1" w:rsidRPr="007A5AF2" w:rsidRDefault="00E759F1" w:rsidP="00512A3E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El valor de mi frecuencia fundamental en la secuencia “Me llamo </w:t>
      </w:r>
      <w:proofErr w:type="spellStart"/>
      <w:r w:rsidRPr="007A5AF2">
        <w:rPr>
          <w:rFonts w:ascii="Arial" w:hAnsi="Arial" w:cs="Arial"/>
        </w:rPr>
        <w:t>Noemi</w:t>
      </w:r>
      <w:proofErr w:type="spellEnd"/>
      <w:r w:rsidRPr="007A5AF2">
        <w:rPr>
          <w:rFonts w:ascii="Arial" w:hAnsi="Arial" w:cs="Arial"/>
        </w:rPr>
        <w:t xml:space="preserve"> </w:t>
      </w:r>
      <w:proofErr w:type="spellStart"/>
      <w:r w:rsidRPr="007A5AF2">
        <w:rPr>
          <w:rFonts w:ascii="Arial" w:hAnsi="Arial" w:cs="Arial"/>
        </w:rPr>
        <w:t>Basalo</w:t>
      </w:r>
      <w:proofErr w:type="spellEnd"/>
      <w:r w:rsidRPr="007A5AF2">
        <w:rPr>
          <w:rFonts w:ascii="Arial" w:hAnsi="Arial" w:cs="Arial"/>
        </w:rPr>
        <w:t xml:space="preserve">” de la vocal acentuada de &lt;llamo&gt; es de 261 </w:t>
      </w:r>
      <w:proofErr w:type="spellStart"/>
      <w:r w:rsidRPr="007A5AF2">
        <w:rPr>
          <w:rFonts w:ascii="Arial" w:hAnsi="Arial" w:cs="Arial"/>
        </w:rPr>
        <w:t>hz</w:t>
      </w:r>
      <w:proofErr w:type="spellEnd"/>
      <w:proofErr w:type="gramStart"/>
      <w:r w:rsidRPr="007A5AF2">
        <w:rPr>
          <w:rFonts w:ascii="Arial" w:hAnsi="Arial" w:cs="Arial"/>
        </w:rPr>
        <w:t>..</w:t>
      </w:r>
      <w:proofErr w:type="gramEnd"/>
    </w:p>
    <w:p w:rsidR="00E759F1" w:rsidRDefault="00E759F1" w:rsidP="00512A3E">
      <w:pPr>
        <w:rPr>
          <w:rFonts w:ascii="Arial" w:hAnsi="Arial" w:cs="Arial"/>
        </w:rPr>
      </w:pPr>
      <w:r w:rsidRPr="007A5AF2">
        <w:rPr>
          <w:rFonts w:ascii="Arial" w:hAnsi="Arial" w:cs="Arial"/>
        </w:rPr>
        <w:t xml:space="preserve">El rango de frecuencia fundamental en la secuencia “¿Mi nombre? Me llamo </w:t>
      </w:r>
      <w:proofErr w:type="spellStart"/>
      <w:r w:rsidRPr="007A5AF2">
        <w:rPr>
          <w:rFonts w:ascii="Arial" w:hAnsi="Arial" w:cs="Arial"/>
        </w:rPr>
        <w:t>Noemi</w:t>
      </w:r>
      <w:proofErr w:type="spellEnd"/>
      <w:r w:rsidRPr="007A5AF2">
        <w:rPr>
          <w:rFonts w:ascii="Arial" w:hAnsi="Arial" w:cs="Arial"/>
        </w:rPr>
        <w:t xml:space="preserve"> </w:t>
      </w:r>
      <w:proofErr w:type="spellStart"/>
      <w:r w:rsidRPr="007A5AF2">
        <w:rPr>
          <w:rFonts w:ascii="Arial" w:hAnsi="Arial" w:cs="Arial"/>
        </w:rPr>
        <w:t>Basalo</w:t>
      </w:r>
      <w:proofErr w:type="spellEnd"/>
      <w:r w:rsidRPr="007A5AF2">
        <w:rPr>
          <w:rFonts w:ascii="Arial" w:hAnsi="Arial" w:cs="Arial"/>
        </w:rPr>
        <w:t>”</w:t>
      </w:r>
      <w:r w:rsidR="00935931" w:rsidRPr="007A5AF2">
        <w:rPr>
          <w:rFonts w:ascii="Arial" w:hAnsi="Arial" w:cs="Arial"/>
        </w:rPr>
        <w:t xml:space="preserve"> es desde 360 </w:t>
      </w:r>
      <w:proofErr w:type="spellStart"/>
      <w:r w:rsidR="00935931" w:rsidRPr="007A5AF2">
        <w:rPr>
          <w:rFonts w:ascii="Arial" w:hAnsi="Arial" w:cs="Arial"/>
        </w:rPr>
        <w:t>hz</w:t>
      </w:r>
      <w:proofErr w:type="spellEnd"/>
      <w:r w:rsidR="00935931" w:rsidRPr="007A5AF2">
        <w:rPr>
          <w:rFonts w:ascii="Arial" w:hAnsi="Arial" w:cs="Arial"/>
        </w:rPr>
        <w:t xml:space="preserve"> a 194 </w:t>
      </w:r>
      <w:proofErr w:type="spellStart"/>
      <w:r w:rsidR="00935931" w:rsidRPr="007A5AF2">
        <w:rPr>
          <w:rFonts w:ascii="Arial" w:hAnsi="Arial" w:cs="Arial"/>
        </w:rPr>
        <w:t>hz</w:t>
      </w:r>
      <w:proofErr w:type="spellEnd"/>
      <w:r w:rsidR="00935931" w:rsidRPr="007A5AF2">
        <w:rPr>
          <w:rFonts w:ascii="Arial" w:hAnsi="Arial" w:cs="Arial"/>
        </w:rPr>
        <w:t>.</w:t>
      </w:r>
    </w:p>
    <w:p w:rsidR="007A5AF2" w:rsidRDefault="007A5AF2" w:rsidP="00512A3E">
      <w:pPr>
        <w:rPr>
          <w:rFonts w:ascii="Arial" w:hAnsi="Arial" w:cs="Arial"/>
        </w:rPr>
      </w:pPr>
    </w:p>
    <w:p w:rsidR="007A5AF2" w:rsidRDefault="007A5AF2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2761BC" w:rsidRDefault="002761BC" w:rsidP="00512A3E">
      <w:pPr>
        <w:rPr>
          <w:rFonts w:ascii="Arial" w:hAnsi="Arial" w:cs="Arial"/>
        </w:rPr>
      </w:pPr>
    </w:p>
    <w:p w:rsidR="007A5AF2" w:rsidRDefault="007A5AF2" w:rsidP="00512A3E">
      <w:pPr>
        <w:rPr>
          <w:rFonts w:ascii="Arial" w:hAnsi="Arial" w:cs="Arial"/>
        </w:rPr>
      </w:pPr>
    </w:p>
    <w:p w:rsidR="007A5AF2" w:rsidRPr="007A5AF2" w:rsidRDefault="007A5AF2" w:rsidP="00512A3E">
      <w:pPr>
        <w:rPr>
          <w:rFonts w:ascii="Arial" w:hAnsi="Arial" w:cs="Arial"/>
        </w:rPr>
      </w:pPr>
    </w:p>
    <w:p w:rsidR="00187F20" w:rsidRPr="007A5AF2" w:rsidRDefault="00F42DDE" w:rsidP="00F42DDE">
      <w:pPr>
        <w:pStyle w:val="Ttulo"/>
        <w:rPr>
          <w:rFonts w:ascii="Arial" w:hAnsi="Arial" w:cs="Arial"/>
        </w:rPr>
      </w:pPr>
      <w:r w:rsidRPr="007A5AF2">
        <w:rPr>
          <w:rFonts w:ascii="Arial" w:hAnsi="Arial" w:cs="Arial"/>
        </w:rPr>
        <w:lastRenderedPageBreak/>
        <w:t>GRÁFICO PARA VISUALIZAR MI NOMBRE</w:t>
      </w:r>
    </w:p>
    <w:p w:rsidR="00187F20" w:rsidRPr="007A5AF2" w:rsidRDefault="00187F20" w:rsidP="00187F20">
      <w:pPr>
        <w:rPr>
          <w:rFonts w:ascii="Arial" w:hAnsi="Arial" w:cs="Arial"/>
        </w:rPr>
      </w:pPr>
    </w:p>
    <w:p w:rsidR="00187F20" w:rsidRPr="007A5AF2" w:rsidRDefault="00187F20" w:rsidP="00187F20">
      <w:pPr>
        <w:rPr>
          <w:rFonts w:ascii="Arial" w:hAnsi="Arial" w:cs="Arial"/>
        </w:rPr>
      </w:pPr>
    </w:p>
    <w:p w:rsidR="00187F20" w:rsidRPr="007A5AF2" w:rsidRDefault="00187F20" w:rsidP="00187F20">
      <w:pPr>
        <w:rPr>
          <w:rFonts w:ascii="Arial" w:hAnsi="Arial" w:cs="Arial"/>
        </w:rPr>
      </w:pPr>
    </w:p>
    <w:p w:rsidR="00187F20" w:rsidRPr="007A5AF2" w:rsidRDefault="00187F20" w:rsidP="00187F20">
      <w:pPr>
        <w:rPr>
          <w:rFonts w:ascii="Arial" w:hAnsi="Arial" w:cs="Arial"/>
        </w:rPr>
      </w:pPr>
    </w:p>
    <w:p w:rsidR="00187F20" w:rsidRPr="007A5AF2" w:rsidRDefault="00187F20" w:rsidP="00187F20">
      <w:pPr>
        <w:rPr>
          <w:rFonts w:ascii="Arial" w:hAnsi="Arial" w:cs="Arial"/>
        </w:rPr>
      </w:pPr>
    </w:p>
    <w:p w:rsidR="00F42DDE" w:rsidRPr="007A5AF2" w:rsidRDefault="00187F20" w:rsidP="00187F20">
      <w:pPr>
        <w:rPr>
          <w:rFonts w:ascii="Arial" w:hAnsi="Arial" w:cs="Arial"/>
        </w:rPr>
      </w:pPr>
      <w:r w:rsidRPr="007A5AF2">
        <w:rPr>
          <w:rFonts w:ascii="Arial" w:hAnsi="Arial" w:cs="Arial"/>
          <w:noProof/>
          <w:lang w:eastAsia="es-ES"/>
        </w:rPr>
        <w:drawing>
          <wp:inline distT="0" distB="0" distL="0" distR="0">
            <wp:extent cx="5400675" cy="45529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FFE" w:rsidRPr="007A5AF2" w:rsidRDefault="00BC0FFE" w:rsidP="00187F20">
      <w:pPr>
        <w:rPr>
          <w:rFonts w:ascii="Arial" w:hAnsi="Arial" w:cs="Arial"/>
        </w:rPr>
      </w:pPr>
    </w:p>
    <w:sectPr w:rsidR="00BC0FFE" w:rsidRPr="007A5AF2" w:rsidSect="00512A3E">
      <w:footerReference w:type="default" r:id="rId18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872" w:rsidRDefault="00C06872" w:rsidP="007A5AF2">
      <w:pPr>
        <w:spacing w:after="0" w:line="240" w:lineRule="auto"/>
      </w:pPr>
      <w:r>
        <w:separator/>
      </w:r>
    </w:p>
  </w:endnote>
  <w:endnote w:type="continuationSeparator" w:id="0">
    <w:p w:rsidR="00C06872" w:rsidRDefault="00C06872" w:rsidP="007A5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310"/>
      <w:gridCol w:w="7424"/>
    </w:tblGrid>
    <w:tr w:rsidR="007A5AF2">
      <w:tc>
        <w:tcPr>
          <w:tcW w:w="750" w:type="pct"/>
        </w:tcPr>
        <w:p w:rsidR="007A5AF2" w:rsidRDefault="001637E6">
          <w:pPr>
            <w:pStyle w:val="Piedepgina"/>
            <w:jc w:val="right"/>
            <w:rPr>
              <w:color w:val="4F81BD" w:themeColor="accent1"/>
            </w:rPr>
          </w:pPr>
          <w:fldSimple w:instr=" PAGE   \* MERGEFORMAT ">
            <w:r w:rsidR="002761BC" w:rsidRPr="002761BC">
              <w:rPr>
                <w:noProof/>
                <w:color w:val="4F81BD" w:themeColor="accent1"/>
              </w:rPr>
              <w:t>10</w:t>
            </w:r>
          </w:fldSimple>
        </w:p>
      </w:tc>
      <w:tc>
        <w:tcPr>
          <w:tcW w:w="4250" w:type="pct"/>
        </w:tcPr>
        <w:p w:rsidR="007A5AF2" w:rsidRDefault="007A5AF2">
          <w:pPr>
            <w:pStyle w:val="Piedepgina"/>
            <w:rPr>
              <w:color w:val="4F81BD" w:themeColor="accent1"/>
            </w:rPr>
          </w:pPr>
        </w:p>
      </w:tc>
    </w:tr>
  </w:tbl>
  <w:p w:rsidR="007A5AF2" w:rsidRDefault="007A5AF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872" w:rsidRDefault="00C06872" w:rsidP="007A5AF2">
      <w:pPr>
        <w:spacing w:after="0" w:line="240" w:lineRule="auto"/>
      </w:pPr>
      <w:r>
        <w:separator/>
      </w:r>
    </w:p>
  </w:footnote>
  <w:footnote w:type="continuationSeparator" w:id="0">
    <w:p w:rsidR="00C06872" w:rsidRDefault="00C06872" w:rsidP="007A5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4F5F"/>
    <w:multiLevelType w:val="hybridMultilevel"/>
    <w:tmpl w:val="EB0850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14B28"/>
    <w:multiLevelType w:val="hybridMultilevel"/>
    <w:tmpl w:val="8DC688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E1B00"/>
    <w:multiLevelType w:val="hybridMultilevel"/>
    <w:tmpl w:val="DD90987A"/>
    <w:lvl w:ilvl="0" w:tplc="B0D2E7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443C4"/>
    <w:multiLevelType w:val="hybridMultilevel"/>
    <w:tmpl w:val="A59A963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F42BE"/>
    <w:multiLevelType w:val="hybridMultilevel"/>
    <w:tmpl w:val="BAC46EE0"/>
    <w:lvl w:ilvl="0" w:tplc="3D66F7D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F290E63"/>
    <w:multiLevelType w:val="hybridMultilevel"/>
    <w:tmpl w:val="581ED9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8F7"/>
    <w:rsid w:val="000D685E"/>
    <w:rsid w:val="00160156"/>
    <w:rsid w:val="001637E6"/>
    <w:rsid w:val="0016403D"/>
    <w:rsid w:val="001703B6"/>
    <w:rsid w:val="00187F20"/>
    <w:rsid w:val="002176C3"/>
    <w:rsid w:val="002761BC"/>
    <w:rsid w:val="003E652F"/>
    <w:rsid w:val="0049448B"/>
    <w:rsid w:val="00512A3E"/>
    <w:rsid w:val="005778F7"/>
    <w:rsid w:val="005E0985"/>
    <w:rsid w:val="00717EBF"/>
    <w:rsid w:val="007A5AF2"/>
    <w:rsid w:val="00842E7C"/>
    <w:rsid w:val="008F7F54"/>
    <w:rsid w:val="00935931"/>
    <w:rsid w:val="00A55C91"/>
    <w:rsid w:val="00A76C28"/>
    <w:rsid w:val="00B20DD1"/>
    <w:rsid w:val="00BC0FFE"/>
    <w:rsid w:val="00BF07E3"/>
    <w:rsid w:val="00BF5978"/>
    <w:rsid w:val="00C06872"/>
    <w:rsid w:val="00D36BE9"/>
    <w:rsid w:val="00D428E9"/>
    <w:rsid w:val="00D476CF"/>
    <w:rsid w:val="00E51DB6"/>
    <w:rsid w:val="00E52B1C"/>
    <w:rsid w:val="00E759F1"/>
    <w:rsid w:val="00E77773"/>
    <w:rsid w:val="00EA45AC"/>
    <w:rsid w:val="00EE6253"/>
    <w:rsid w:val="00F42DDE"/>
    <w:rsid w:val="00F43E35"/>
    <w:rsid w:val="00F675CE"/>
    <w:rsid w:val="00FD2DB4"/>
    <w:rsid w:val="00FF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AutoShape 30"/>
        <o:r id="V:Rule5" type="connector" idref="#AutoShape 19"/>
        <o:r id="V:Rule6" type="connector" idref="#AutoShape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5CE"/>
  </w:style>
  <w:style w:type="paragraph" w:styleId="Ttulo3">
    <w:name w:val="heading 3"/>
    <w:basedOn w:val="Normal"/>
    <w:link w:val="Ttulo3Car"/>
    <w:uiPriority w:val="9"/>
    <w:qFormat/>
    <w:rsid w:val="001703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12A3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12A3E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A3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512A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12A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">
    <w:name w:val="Emphasis"/>
    <w:basedOn w:val="Fuentedeprrafopredeter"/>
    <w:uiPriority w:val="20"/>
    <w:qFormat/>
    <w:rsid w:val="00BF07E3"/>
    <w:rPr>
      <w:i/>
      <w:iCs/>
    </w:rPr>
  </w:style>
  <w:style w:type="paragraph" w:styleId="Prrafodelista">
    <w:name w:val="List Paragraph"/>
    <w:basedOn w:val="Normal"/>
    <w:uiPriority w:val="34"/>
    <w:qFormat/>
    <w:rsid w:val="00D36BE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1703B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apple-converted-space">
    <w:name w:val="apple-converted-space"/>
    <w:basedOn w:val="Fuentedeprrafopredeter"/>
    <w:rsid w:val="008F7F54"/>
  </w:style>
  <w:style w:type="table" w:styleId="Tablaconcuadrcula">
    <w:name w:val="Table Grid"/>
    <w:basedOn w:val="Tablanormal"/>
    <w:uiPriority w:val="59"/>
    <w:rsid w:val="00D47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7A5A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A5AF2"/>
  </w:style>
  <w:style w:type="paragraph" w:styleId="Piedepgina">
    <w:name w:val="footer"/>
    <w:basedOn w:val="Normal"/>
    <w:link w:val="PiedepginaCar"/>
    <w:uiPriority w:val="99"/>
    <w:unhideWhenUsed/>
    <w:rsid w:val="007A5A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5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1703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512A3E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12A3E"/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A3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512A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12A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">
    <w:name w:val="Emphasis"/>
    <w:basedOn w:val="Fuentedeprrafopredeter"/>
    <w:uiPriority w:val="20"/>
    <w:qFormat/>
    <w:rsid w:val="00BF07E3"/>
    <w:rPr>
      <w:i/>
      <w:iCs/>
    </w:rPr>
  </w:style>
  <w:style w:type="paragraph" w:styleId="Prrafodelista">
    <w:name w:val="List Paragraph"/>
    <w:basedOn w:val="Normal"/>
    <w:uiPriority w:val="34"/>
    <w:qFormat/>
    <w:rsid w:val="00D36BE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1703B6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apple-converted-space">
    <w:name w:val="apple-converted-space"/>
    <w:basedOn w:val="Fuentedeprrafopredeter"/>
    <w:rsid w:val="008F7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2014-11-12T00:00:00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11</Pages>
  <Words>972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FONÉTICA Y FONOLOGÍA DEL ESPAÑOL</vt:lpstr>
    </vt:vector>
  </TitlesOfParts>
  <Company>usc</Company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FONÉTICA Y FONOLOGÍA DEL ESPAÑOL</dc:title>
  <dc:subject>CLASES INTERACTIVAS</dc:subject>
  <dc:creator>Basalo Añel Noemi</dc:creator>
  <cp:lastModifiedBy>noemi</cp:lastModifiedBy>
  <cp:revision>6</cp:revision>
  <dcterms:created xsi:type="dcterms:W3CDTF">2014-12-19T19:08:00Z</dcterms:created>
  <dcterms:modified xsi:type="dcterms:W3CDTF">2014-12-19T19:59:00Z</dcterms:modified>
</cp:coreProperties>
</file>